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91BF4">
      <w:pPr>
        <w:pStyle w:val="2"/>
        <w:widowControl/>
        <w:spacing w:before="165" w:beforeAutospacing="0" w:after="165" w:afterAutospacing="0" w:line="450" w:lineRule="atLeast"/>
        <w:jc w:val="center"/>
        <w:rPr>
          <w:rFonts w:hint="default" w:ascii="Arial" w:hAnsi="Arial" w:eastAsia="仿宋_GB2312" w:cs="Arial"/>
          <w:bCs w:val="0"/>
        </w:rPr>
      </w:pPr>
      <w:bookmarkStart w:id="0" w:name="_GoBack"/>
      <w:r>
        <w:rPr>
          <w:rStyle w:val="7"/>
          <w:rFonts w:ascii="仿宋_GB2312" w:eastAsia="仿宋_GB2312"/>
          <w:b/>
          <w:bCs w:val="0"/>
          <w:sz w:val="28"/>
          <w:szCs w:val="28"/>
        </w:rPr>
        <w:t>通识选修课选课操作指南</w:t>
      </w:r>
      <w:bookmarkEnd w:id="0"/>
    </w:p>
    <w:p w14:paraId="05A2EF9D">
      <w:pPr>
        <w:pStyle w:val="2"/>
        <w:widowControl/>
        <w:spacing w:beforeAutospacing="0" w:afterAutospacing="0"/>
        <w:rPr>
          <w:rFonts w:hint="default"/>
        </w:rPr>
      </w:pPr>
      <w:r>
        <w:rPr>
          <w:rFonts w:ascii="Arial" w:hAnsi="Arial" w:cs="Arial"/>
        </w:rPr>
        <w:t>一、</w:t>
      </w:r>
      <w:r>
        <w:rPr>
          <w:rFonts w:hint="default" w:ascii="Arial" w:hAnsi="Arial" w:eastAsia="Arial" w:cs="Arial"/>
        </w:rPr>
        <w:t>系统登录</w:t>
      </w:r>
    </w:p>
    <w:p w14:paraId="128C27EC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（一）登录渠道</w:t>
      </w:r>
    </w:p>
    <w:p w14:paraId="127DD63A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电脑端（推荐）</w:t>
      </w:r>
    </w:p>
    <w:p w14:paraId="2B0638AA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登录网址：36.138.41.251/jsxsd（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适配性更佳，无端口限制</w:t>
      </w: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）。</w:t>
      </w:r>
    </w:p>
    <w:p w14:paraId="69997119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手机端选课</w:t>
      </w:r>
    </w:p>
    <w:p w14:paraId="3B7752E2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输入网址：http://36.138.41.251/sjd/#/login（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注意：手机端可能因端口限制影响访问速度，部分情况下可能出现网页解析失败问题，建议优先使用电脑端</w:t>
      </w: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）。</w:t>
      </w:r>
    </w:p>
    <w:p w14:paraId="3B10D592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（二）登录账号与密码</w:t>
      </w:r>
    </w:p>
    <w:p w14:paraId="1D925A84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账号：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本人</w:t>
      </w: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学号</w:t>
      </w:r>
    </w:p>
    <w:p w14:paraId="2EA3A960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初始密码：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身份证号后 6 位（若末位为字母，需大写输入）</w:t>
      </w:r>
    </w:p>
    <w:p w14:paraId="31F64BD8">
      <w:pPr>
        <w:widowControl/>
        <w:ind w:firstLine="638" w:firstLineChars="228"/>
        <w:jc w:val="left"/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（三）密码管理</w:t>
      </w:r>
      <w:r>
        <w:rPr>
          <w:rFonts w:ascii="Arial" w:hAnsi="Arial" w:eastAsia="Arial" w:cs="Arial"/>
        </w:rPr>
        <w:t>‌</w:t>
      </w:r>
    </w:p>
    <w:p w14:paraId="7DF4A59F">
      <w:pPr>
        <w:widowControl/>
        <w:ind w:left="400"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1. 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首次登录系统将强制要求修改密码，请按提示完成密码设置并妥善保管；</w:t>
      </w:r>
    </w:p>
    <w:p w14:paraId="33E15CD8">
      <w:pPr>
        <w:widowControl/>
        <w:ind w:left="400"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2. 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若忘记密码，可通过登录页面 “忘记密码” 功能，凭身份证号找回重置。</w:t>
      </w:r>
    </w:p>
    <w:p w14:paraId="76002AAF">
      <w:pPr>
        <w:pStyle w:val="2"/>
        <w:widowControl/>
        <w:spacing w:beforeAutospacing="0" w:afterAutospacing="0" w:line="360" w:lineRule="atLeast"/>
        <w:ind w:firstLine="560" w:firstLineChars="200"/>
        <w:rPr>
          <w:rStyle w:val="7"/>
          <w:rFonts w:hint="default" w:ascii="仿宋_GB2312" w:hAnsi="Times New Roman" w:eastAsia="仿宋_GB2312"/>
          <w:b w:val="0"/>
          <w:kern w:val="2"/>
          <w:sz w:val="28"/>
          <w:szCs w:val="28"/>
        </w:rPr>
      </w:pPr>
      <w:r>
        <w:rPr>
          <w:rStyle w:val="7"/>
          <w:rFonts w:ascii="仿宋_GB2312" w:hAnsi="Times New Roman" w:eastAsia="仿宋_GB2312"/>
          <w:b w:val="0"/>
          <w:kern w:val="2"/>
          <w:sz w:val="28"/>
          <w:szCs w:val="28"/>
        </w:rPr>
        <w:t>（四）推荐浏览器</w:t>
      </w:r>
    </w:p>
    <w:p w14:paraId="01EB09A3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电脑端优先使用Chrome、Edge 浏览器，或 360 浏览器的极速模式，避免因浏览器兼容问题导致操作异常。</w:t>
      </w:r>
    </w:p>
    <w:p w14:paraId="79F727F3">
      <w:pPr>
        <w:widowControl/>
        <w:spacing w:before="180" w:after="180"/>
      </w:pPr>
      <w:r>
        <w:pict>
          <v:rect id="_x0000_i1025" o:spt="1" style="height:1.5pt;width: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B104C">
      <w:pPr>
        <w:pStyle w:val="2"/>
        <w:widowControl/>
        <w:spacing w:before="165" w:beforeAutospacing="0" w:after="165" w:afterAutospacing="0" w:line="450" w:lineRule="atLeast"/>
        <w:rPr>
          <w:rFonts w:hint="default" w:ascii="Arial" w:hAnsi="Arial" w:eastAsia="Arial" w:cs="Arial"/>
        </w:rPr>
      </w:pPr>
    </w:p>
    <w:p w14:paraId="60F0A0B4">
      <w:pPr>
        <w:pStyle w:val="2"/>
        <w:widowControl/>
        <w:spacing w:before="165" w:beforeAutospacing="0" w:after="165" w:afterAutospacing="0" w:line="450" w:lineRule="atLeast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二、选课操作流程</w:t>
      </w:r>
    </w:p>
    <w:p w14:paraId="1A4E8682">
      <w:pPr>
        <w:widowControl/>
        <w:ind w:firstLine="638" w:firstLineChars="228"/>
        <w:jc w:val="left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注：仅可在选课规定时间内操作，超时系统关闭。</w:t>
      </w:r>
    </w:p>
    <w:p w14:paraId="2DC382E0">
      <w:pPr>
        <w:widowControl/>
        <w:ind w:firstLine="638" w:firstLineChars="228"/>
        <w:jc w:val="left"/>
        <w:rPr>
          <w:rFonts w:hint="eastAsia" w:ascii="仿宋_GB2312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  <w:lang w:eastAsia="zh-CN"/>
        </w:rPr>
        <w:t>（一）电脑端</w:t>
      </w:r>
    </w:p>
    <w:p w14:paraId="36E81D1C">
      <w:pPr>
        <w:pStyle w:val="3"/>
        <w:widowControl/>
        <w:spacing w:before="165" w:beforeAutospacing="0" w:after="165" w:afterAutospacing="0"/>
        <w:ind w:left="0" w:leftChars="0" w:firstLine="641" w:firstLineChars="266"/>
        <w:rPr>
          <w:rStyle w:val="7"/>
          <w:rFonts w:hint="default" w:ascii="仿宋_GB2312" w:hAnsi="Times New Roman" w:eastAsia="仿宋_GB2312"/>
          <w:b w:val="0"/>
          <w:kern w:val="2"/>
          <w:sz w:val="28"/>
          <w:szCs w:val="28"/>
        </w:rPr>
      </w:pPr>
      <w:r>
        <w:t xml:space="preserve">1. </w:t>
      </w:r>
      <w:r>
        <w:rPr>
          <w:rStyle w:val="7"/>
          <w:rFonts w:ascii="仿宋_GB2312" w:hAnsi="Times New Roman" w:eastAsia="仿宋_GB2312"/>
          <w:b w:val="0"/>
          <w:kern w:val="2"/>
          <w:sz w:val="28"/>
          <w:szCs w:val="28"/>
        </w:rPr>
        <w:t>进入选课界面</w:t>
      </w:r>
    </w:p>
    <w:p w14:paraId="1AE05817">
      <w:pPr>
        <w:widowControl/>
        <w:spacing w:before="135" w:after="135" w:line="420" w:lineRule="atLeast"/>
        <w:ind w:left="360" w:firstLine="257" w:firstLineChars="92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登录后依次点击：【培养管理】→【选课管理】→【学生选课中心】→【进入选课】</w:t>
      </w:r>
    </w:p>
    <w:p w14:paraId="60ED9F46">
      <w:pPr>
        <w:widowControl/>
        <w:spacing w:before="135" w:after="135" w:line="420" w:lineRule="atLeast"/>
        <w:ind w:left="360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5334635" cy="2272030"/>
            <wp:effectExtent l="0" t="0" r="18415" b="1397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635" cy="2272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FD1E6F">
      <w:pPr>
        <w:pStyle w:val="3"/>
        <w:widowControl/>
        <w:spacing w:before="165" w:beforeAutospacing="0" w:after="165" w:afterAutospacing="0"/>
        <w:ind w:left="0" w:leftChars="0" w:firstLine="641" w:firstLineChars="266"/>
        <w:rPr>
          <w:rFonts w:hint="default"/>
        </w:rPr>
      </w:pPr>
      <w:r>
        <w:t>2. 课程选择</w:t>
      </w:r>
    </w:p>
    <w:p w14:paraId="09F7E40D">
      <w:pPr>
        <w:widowControl/>
        <w:spacing w:before="135" w:after="135" w:line="420" w:lineRule="atLeast"/>
        <w:ind w:firstLine="599" w:firstLineChars="214"/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在规定的时间范围内，点击【进入选课】，进入选课课程页面选课结果查询点击目标课程后的【选课】按钮，即可完成选课操作，如下图学生选课页面。</w:t>
      </w:r>
    </w:p>
    <w:p w14:paraId="61094AF2">
      <w:pPr>
        <w:widowControl/>
        <w:spacing w:before="135" w:after="135" w:line="420" w:lineRule="atLeast"/>
        <w:ind w:left="360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5274310" cy="2710180"/>
            <wp:effectExtent l="0" t="0" r="2540" b="1397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C10B34">
      <w:pPr>
        <w:widowControl/>
        <w:spacing w:before="180" w:after="180"/>
      </w:pPr>
      <w:r>
        <w:pict>
          <v:rect id="_x0000_i1026" o:spt="1" style="height:1.5pt;width: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B7DC98">
      <w:pPr>
        <w:widowControl/>
        <w:ind w:firstLine="638" w:firstLineChars="228"/>
        <w:jc w:val="left"/>
        <w:rPr>
          <w:rFonts w:hint="eastAsia" w:ascii="仿宋_GB2312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  <w:lang w:eastAsia="zh-CN"/>
        </w:rPr>
        <w:t>（二）手机端</w:t>
      </w:r>
    </w:p>
    <w:p w14:paraId="57080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Style w:val="7"/>
          <w:rFonts w:hint="eastAsia" w:ascii="仿宋_GB2312" w:hAnsi="Times New Roman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登录教务系统移动端（http://36.138.41.251/sjd/#/login），点击选课按钮进入选课中心页面进行选课。</w:t>
      </w:r>
    </w:p>
    <w:p w14:paraId="2801BA1B"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0" distR="0">
            <wp:extent cx="3266440" cy="4324985"/>
            <wp:effectExtent l="0" t="0" r="10160" b="18415"/>
            <wp:docPr id="1029" name="图片 8" descr="IMG_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8" descr="IMG_26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4324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7E1FA">
      <w:pPr>
        <w:pStyle w:val="2"/>
        <w:widowControl/>
        <w:spacing w:before="165" w:beforeAutospacing="0" w:after="165" w:afterAutospacing="0" w:line="450" w:lineRule="atLeast"/>
        <w:rPr>
          <w:rFonts w:hint="default" w:ascii="Arial" w:hAnsi="Arial" w:eastAsia="Arial" w:cs="Arial"/>
        </w:rPr>
      </w:pPr>
      <w:r>
        <w:rPr>
          <w:rFonts w:ascii="Arial" w:hAnsi="Arial" w:cs="Arial"/>
        </w:rPr>
        <w:t>三、</w:t>
      </w:r>
      <w:r>
        <w:rPr>
          <w:rFonts w:hint="default" w:ascii="Arial" w:hAnsi="Arial" w:eastAsia="Arial" w:cs="Arial"/>
        </w:rPr>
        <w:t>选课结果确认</w:t>
      </w:r>
    </w:p>
    <w:p w14:paraId="67479944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（一）</w:t>
      </w:r>
      <w:r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  <w:t>选课结果查询路径</w:t>
      </w:r>
    </w:p>
    <w:p w14:paraId="01EC0B78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登录系统后，依次点击：【培养管理】→【选课管理】→【选课结果查询】，选择 “2025-2026 学年第二学期”，点击【查询】即可查看已选课程。</w:t>
      </w:r>
    </w:p>
    <w:p w14:paraId="10B2351D">
      <w:pPr>
        <w:widowControl/>
        <w:ind w:firstLine="638" w:firstLineChars="228"/>
        <w:jc w:val="left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（二）关键注意事项</w:t>
      </w:r>
    </w:p>
    <w:p w14:paraId="005624D5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1.选课结束后务必及时核对选课结果，最终个人课表以系统显示为准；</w:t>
      </w:r>
    </w:p>
    <w:p w14:paraId="488CD350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2.若某门课程选课人数不足 30 人，将</w:t>
      </w: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  <w:lang w:eastAsia="zh-CN"/>
        </w:rPr>
        <w:t>做</w:t>
      </w: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停开处理，学校将另行通知，需及时关注教务处公告并按要求处理。</w:t>
      </w:r>
    </w:p>
    <w:p w14:paraId="2304CCC2">
      <w:pPr>
        <w:pStyle w:val="2"/>
        <w:widowControl/>
        <w:spacing w:before="165" w:beforeAutospacing="0" w:after="165" w:afterAutospacing="0" w:line="450" w:lineRule="atLeast"/>
        <w:rPr>
          <w:rFonts w:hint="default" w:ascii="Arial" w:hAnsi="Arial" w:cs="Arial"/>
        </w:rPr>
      </w:pPr>
      <w:r>
        <w:rPr>
          <w:rFonts w:ascii="Arial" w:hAnsi="Arial" w:cs="Arial"/>
        </w:rPr>
        <w:t>四、重要操作提醒</w:t>
      </w:r>
    </w:p>
    <w:p w14:paraId="4EA6651C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1.选课操作优先使用电脑端，避开选课高峰期（如刚开放时段），防止网络拥堵导致选课失败；</w:t>
      </w:r>
    </w:p>
    <w:p w14:paraId="55023806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2.选课确认后系统将锁定名单，不可退选、改选，请确认课程无时间冲突后再操作；</w:t>
      </w:r>
    </w:p>
    <w:p w14:paraId="615BBD3F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3.通识选修课无补考、无重修，考核不合格需重新选修其他课程，请勿缺课；</w:t>
      </w:r>
    </w:p>
    <w:p w14:paraId="644A777C">
      <w:pPr>
        <w:widowControl/>
        <w:spacing w:before="135" w:after="135" w:line="420" w:lineRule="atLeast"/>
        <w:ind w:firstLine="599" w:firstLineChars="214"/>
        <w:rPr>
          <w:rStyle w:val="7"/>
          <w:rFonts w:ascii="仿宋_GB2312" w:hAnsi="Times New Roman" w:eastAsia="仿宋_GB2312" w:cs="Times New Roman"/>
          <w:b w:val="0"/>
          <w:bCs/>
          <w:sz w:val="28"/>
          <w:szCs w:val="28"/>
        </w:rPr>
      </w:pPr>
      <w:r>
        <w:rPr>
          <w:rStyle w:val="7"/>
          <w:rFonts w:hint="eastAsia" w:ascii="仿宋_GB2312" w:hAnsi="Times New Roman" w:eastAsia="仿宋_GB2312" w:cs="Times New Roman"/>
          <w:b w:val="0"/>
          <w:bCs/>
          <w:sz w:val="28"/>
          <w:szCs w:val="28"/>
        </w:rPr>
        <w:t>4.若手机端访问出现报错，立即切换至电脑端登录指定网址操作。</w:t>
      </w:r>
    </w:p>
    <w:p w14:paraId="0EA5C8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1387F"/>
    <w:rsid w:val="66A1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2026-03-20T03:06:00Z</dcterms:created>
  <dc:creator>锐</dc:creator>
  <cp:lastModifiedBy>锐</cp:lastModifiedBy>
  <dcterms:modified xsi:type="dcterms:W3CDTF">2026-03-20T03:06:48Z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2B17AAAAB19944A695886EA8DDE5E5A2_11</vt:lpwstr>
  </property>
  <property fmtid="{D5CDD505-2E9C-101B-9397-08002B2CF9AE}" pid="4" name="KSOTemplateDocerSaveRecord">
    <vt:lpwstr>eyJoZGlkIjoiY2Y5NGI3Y2I5Yjg4NDZmZTUzMDRhYjY2NGM2NTQwNDIiLCJ1c2VySWQiOiI0NTAyMjU2MTgifQ==</vt:lpwstr>
  </property>
</Properties>
</file>