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6B31" w14:textId="77777777" w:rsidR="0013741A" w:rsidRDefault="002537CE">
      <w:pPr>
        <w:pStyle w:val="a3"/>
        <w:spacing w:line="600" w:lineRule="exact"/>
        <w:rPr>
          <w:rFonts w:ascii="Times New Roman" w:eastAsiaTheme="minorEastAsia"/>
          <w:sz w:val="28"/>
          <w:szCs w:val="28"/>
          <w:lang w:eastAsia="zh-CN"/>
        </w:rPr>
      </w:pPr>
      <w:r>
        <w:rPr>
          <w:rFonts w:ascii="黑体" w:eastAsia="黑体" w:hint="eastAsia"/>
          <w:sz w:val="28"/>
          <w:szCs w:val="28"/>
          <w:lang w:eastAsia="zh-CN"/>
        </w:rPr>
        <w:t>附件</w:t>
      </w:r>
      <w:r>
        <w:rPr>
          <w:rFonts w:ascii="Times New Roman" w:eastAsiaTheme="minorEastAsia" w:hint="eastAsia"/>
          <w:sz w:val="28"/>
          <w:szCs w:val="28"/>
          <w:lang w:eastAsia="zh-CN"/>
        </w:rPr>
        <w:t>3</w:t>
      </w:r>
    </w:p>
    <w:p w14:paraId="27340434" w14:textId="77777777" w:rsidR="0013741A" w:rsidRDefault="002537CE">
      <w:pPr>
        <w:pStyle w:val="a3"/>
        <w:spacing w:line="600" w:lineRule="exact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ascii="方正小标宋简体" w:eastAsia="方正小标宋简体" w:hint="eastAsia"/>
          <w:sz w:val="36"/>
          <w:szCs w:val="36"/>
          <w:lang w:eastAsia="zh-CN"/>
        </w:rPr>
        <w:t>辽宁省高校</w:t>
      </w:r>
      <w:proofErr w:type="gramStart"/>
      <w:r>
        <w:rPr>
          <w:rFonts w:ascii="方正小标宋简体" w:eastAsia="方正小标宋简体" w:hint="eastAsia"/>
          <w:sz w:val="36"/>
          <w:szCs w:val="36"/>
          <w:lang w:eastAsia="zh-CN"/>
        </w:rPr>
        <w:t>课程思政建设</w:t>
      </w:r>
      <w:proofErr w:type="gramEnd"/>
      <w:r>
        <w:rPr>
          <w:rFonts w:ascii="方正小标宋简体" w:eastAsia="方正小标宋简体" w:hint="eastAsia"/>
          <w:sz w:val="36"/>
          <w:szCs w:val="36"/>
          <w:lang w:eastAsia="zh-CN"/>
        </w:rPr>
        <w:t>典型案例评审指标体系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915"/>
        <w:gridCol w:w="6840"/>
      </w:tblGrid>
      <w:tr w:rsidR="0013741A" w14:paraId="0AE1AD26" w14:textId="77777777" w:rsidTr="00234E43">
        <w:tc>
          <w:tcPr>
            <w:tcW w:w="1915" w:type="dxa"/>
            <w:vAlign w:val="center"/>
          </w:tcPr>
          <w:p w14:paraId="11920AB9" w14:textId="77777777" w:rsidR="0013741A" w:rsidRDefault="002537CE">
            <w:pPr>
              <w:spacing w:after="0"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指标体系</w:t>
            </w:r>
          </w:p>
        </w:tc>
        <w:tc>
          <w:tcPr>
            <w:tcW w:w="6840" w:type="dxa"/>
            <w:vAlign w:val="center"/>
          </w:tcPr>
          <w:p w14:paraId="2AB207CA" w14:textId="77777777" w:rsidR="0013741A" w:rsidRDefault="002537CE">
            <w:pPr>
              <w:spacing w:after="0"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评审标准</w:t>
            </w:r>
          </w:p>
        </w:tc>
      </w:tr>
      <w:tr w:rsidR="0013741A" w14:paraId="0C2E05A1" w14:textId="77777777" w:rsidTr="00234E43">
        <w:tc>
          <w:tcPr>
            <w:tcW w:w="1915" w:type="dxa"/>
            <w:vMerge w:val="restart"/>
            <w:vAlign w:val="center"/>
          </w:tcPr>
          <w:p w14:paraId="0EBC3957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教育理念</w:t>
            </w:r>
          </w:p>
        </w:tc>
        <w:tc>
          <w:tcPr>
            <w:tcW w:w="6840" w:type="dxa"/>
            <w:vAlign w:val="center"/>
          </w:tcPr>
          <w:p w14:paraId="65F06A5D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落实立德树人根本任务，坚持显隐结合、润物无声。</w:t>
            </w:r>
          </w:p>
          <w:p w14:paraId="532D4E9F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教育理念</w:t>
            </w:r>
          </w:p>
        </w:tc>
      </w:tr>
      <w:tr w:rsidR="0013741A" w14:paraId="0EDE1316" w14:textId="77777777" w:rsidTr="00234E43">
        <w:tc>
          <w:tcPr>
            <w:tcW w:w="1915" w:type="dxa"/>
            <w:vMerge/>
            <w:vAlign w:val="center"/>
          </w:tcPr>
          <w:p w14:paraId="5C9A9920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31F13DD6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符合学科专业与课程要求，体现“学生中心、产出导向、持续改进”的教育教学理念。</w:t>
            </w:r>
          </w:p>
        </w:tc>
      </w:tr>
      <w:tr w:rsidR="0013741A" w14:paraId="5170C687" w14:textId="77777777" w:rsidTr="00234E43">
        <w:tc>
          <w:tcPr>
            <w:tcW w:w="1915" w:type="dxa"/>
            <w:vMerge w:val="restart"/>
            <w:vAlign w:val="center"/>
          </w:tcPr>
          <w:p w14:paraId="788EEC62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教学目标</w:t>
            </w:r>
          </w:p>
        </w:tc>
        <w:tc>
          <w:tcPr>
            <w:tcW w:w="6840" w:type="dxa"/>
            <w:vAlign w:val="center"/>
          </w:tcPr>
          <w:p w14:paraId="1E0F710D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教学目标科学、明确，注重知识、能力、素质三维目标的清晰描述与设定。</w:t>
            </w:r>
          </w:p>
        </w:tc>
      </w:tr>
      <w:tr w:rsidR="0013741A" w14:paraId="635267FC" w14:textId="77777777" w:rsidTr="00234E43">
        <w:tc>
          <w:tcPr>
            <w:tcW w:w="1915" w:type="dxa"/>
            <w:vMerge/>
            <w:vAlign w:val="center"/>
          </w:tcPr>
          <w:p w14:paraId="6E7D1BD5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50A19EB5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以专业知识为载体，加强学生思想政治教育，让课堂主渠道功能实现最大化。</w:t>
            </w:r>
          </w:p>
        </w:tc>
      </w:tr>
      <w:tr w:rsidR="0013741A" w14:paraId="7D22F05A" w14:textId="77777777" w:rsidTr="00234E43">
        <w:tc>
          <w:tcPr>
            <w:tcW w:w="1915" w:type="dxa"/>
            <w:vMerge w:val="restart"/>
            <w:vAlign w:val="center"/>
          </w:tcPr>
          <w:p w14:paraId="6B6C0D67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教学内容</w:t>
            </w:r>
          </w:p>
        </w:tc>
        <w:tc>
          <w:tcPr>
            <w:tcW w:w="6840" w:type="dxa"/>
            <w:vAlign w:val="center"/>
          </w:tcPr>
          <w:p w14:paraId="2B4B26F9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教学内容有深度、广度，反映学科前沿，渗透专业思想。</w:t>
            </w:r>
          </w:p>
        </w:tc>
      </w:tr>
      <w:tr w:rsidR="0013741A" w14:paraId="72E23F97" w14:textId="77777777" w:rsidTr="00234E43">
        <w:tc>
          <w:tcPr>
            <w:tcW w:w="1915" w:type="dxa"/>
            <w:vMerge/>
            <w:vAlign w:val="center"/>
          </w:tcPr>
          <w:p w14:paraId="406B9AFD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7B25C422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思政内容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符合社会主义核心价值观，有机融入政治认同、家国情怀、文化素养、法治意识、道德修养等要素，激发学生认知、情感和行为的认同。</w:t>
            </w:r>
          </w:p>
        </w:tc>
      </w:tr>
      <w:tr w:rsidR="0013741A" w14:paraId="436F2B06" w14:textId="77777777" w:rsidTr="00234E43">
        <w:tc>
          <w:tcPr>
            <w:tcW w:w="1915" w:type="dxa"/>
            <w:vMerge/>
            <w:vAlign w:val="center"/>
          </w:tcPr>
          <w:p w14:paraId="6CAE6BC7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7A69AF18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重点难点突出，逻辑合理，结构清晰，专业内容与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思政内容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有机融合。</w:t>
            </w:r>
          </w:p>
        </w:tc>
      </w:tr>
      <w:tr w:rsidR="0013741A" w14:paraId="0BE01EAC" w14:textId="77777777" w:rsidTr="00234E43">
        <w:tc>
          <w:tcPr>
            <w:tcW w:w="1915" w:type="dxa"/>
            <w:vMerge w:val="restart"/>
            <w:vAlign w:val="center"/>
          </w:tcPr>
          <w:p w14:paraId="1AD25009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教学组织与实施</w:t>
            </w:r>
          </w:p>
        </w:tc>
        <w:tc>
          <w:tcPr>
            <w:tcW w:w="6840" w:type="dxa"/>
            <w:vAlign w:val="center"/>
          </w:tcPr>
          <w:p w14:paraId="11552E5B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创新教与学模式，教学活动与课程目标映射关系清晰，覆盖所有课程目标。实现知识目标、能力目标和素质目标的相互促进、相互融合。</w:t>
            </w:r>
          </w:p>
        </w:tc>
      </w:tr>
      <w:tr w:rsidR="0013741A" w14:paraId="7A675358" w14:textId="77777777" w:rsidTr="00234E43">
        <w:tc>
          <w:tcPr>
            <w:tcW w:w="1915" w:type="dxa"/>
            <w:vMerge/>
            <w:vAlign w:val="center"/>
          </w:tcPr>
          <w:p w14:paraId="30055625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57C6A2FB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教学组织与联系学生原有知识与经验，促进深度学习，教学方法多样。</w:t>
            </w:r>
          </w:p>
        </w:tc>
      </w:tr>
      <w:tr w:rsidR="0013741A" w14:paraId="67B116DF" w14:textId="77777777" w:rsidTr="00234E43">
        <w:tc>
          <w:tcPr>
            <w:tcW w:w="1915" w:type="dxa"/>
            <w:vMerge/>
            <w:vAlign w:val="center"/>
          </w:tcPr>
          <w:p w14:paraId="68F540D7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23C56B46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信息技术应用合理，有效调动学生参与教学活动，促进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目标达成。</w:t>
            </w:r>
          </w:p>
        </w:tc>
      </w:tr>
      <w:tr w:rsidR="0013741A" w14:paraId="6000EDFD" w14:textId="77777777" w:rsidTr="00234E43">
        <w:tc>
          <w:tcPr>
            <w:tcW w:w="1915" w:type="dxa"/>
            <w:vMerge/>
            <w:vAlign w:val="center"/>
          </w:tcPr>
          <w:p w14:paraId="0FC75CEE" w14:textId="77777777" w:rsidR="0013741A" w:rsidRDefault="0013741A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6E44C9DC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教学组织有序，教学过程安排合理。</w:t>
            </w:r>
          </w:p>
        </w:tc>
      </w:tr>
      <w:tr w:rsidR="0013741A" w14:paraId="71624E27" w14:textId="77777777" w:rsidTr="00234E43">
        <w:tc>
          <w:tcPr>
            <w:tcW w:w="1915" w:type="dxa"/>
            <w:vAlign w:val="center"/>
          </w:tcPr>
          <w:p w14:paraId="1EB6E07F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教学评价</w:t>
            </w:r>
          </w:p>
        </w:tc>
        <w:tc>
          <w:tcPr>
            <w:tcW w:w="6840" w:type="dxa"/>
            <w:vAlign w:val="center"/>
          </w:tcPr>
          <w:p w14:paraId="68CF3CF4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采用多元化考核评价，教学评价覆盖所有课程目标。评价方法得当，现形成性评价。</w:t>
            </w:r>
          </w:p>
        </w:tc>
      </w:tr>
      <w:tr w:rsidR="0013741A" w14:paraId="054223D2" w14:textId="77777777" w:rsidTr="00234E43">
        <w:trPr>
          <w:trHeight w:val="669"/>
        </w:trPr>
        <w:tc>
          <w:tcPr>
            <w:tcW w:w="1915" w:type="dxa"/>
            <w:vAlign w:val="center"/>
          </w:tcPr>
          <w:p w14:paraId="635D357D" w14:textId="77777777" w:rsidR="0013741A" w:rsidRDefault="002537CE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教学反思与改进</w:t>
            </w:r>
          </w:p>
        </w:tc>
        <w:tc>
          <w:tcPr>
            <w:tcW w:w="6840" w:type="dxa"/>
            <w:vAlign w:val="center"/>
          </w:tcPr>
          <w:p w14:paraId="09D9D80D" w14:textId="77777777" w:rsidR="0013741A" w:rsidRDefault="002537C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能够对教学内容和过程进行梳理和反思，并做到适时调整改进。</w:t>
            </w:r>
          </w:p>
        </w:tc>
      </w:tr>
    </w:tbl>
    <w:p w14:paraId="1CB7EFB8" w14:textId="77777777" w:rsidR="0013741A" w:rsidRDefault="0013741A" w:rsidP="00234E43"/>
    <w:sectPr w:rsidR="0013741A" w:rsidSect="003D313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E862" w14:textId="77777777" w:rsidR="0045771D" w:rsidRDefault="0045771D">
      <w:pPr>
        <w:spacing w:line="240" w:lineRule="auto"/>
      </w:pPr>
      <w:r>
        <w:separator/>
      </w:r>
    </w:p>
  </w:endnote>
  <w:endnote w:type="continuationSeparator" w:id="0">
    <w:p w14:paraId="393E3DA6" w14:textId="77777777" w:rsidR="0045771D" w:rsidRDefault="00457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304C" w14:textId="77777777" w:rsidR="0013741A" w:rsidRDefault="002537CE">
    <w:pPr>
      <w:pStyle w:val="a3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AF80CA" wp14:editId="5AEC8F30">
              <wp:simplePos x="0" y="0"/>
              <wp:positionH relativeFrom="page">
                <wp:posOffset>1198880</wp:posOffset>
              </wp:positionH>
              <wp:positionV relativeFrom="page">
                <wp:posOffset>9571355</wp:posOffset>
              </wp:positionV>
              <wp:extent cx="737235" cy="205740"/>
              <wp:effectExtent l="0" t="0" r="0" b="0"/>
              <wp:wrapNone/>
              <wp:docPr id="173621331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67A8" w14:textId="77777777" w:rsidR="0013741A" w:rsidRDefault="002537CE"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F80C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4.4pt;margin-top:753.65pt;width:58.05pt;height:16.2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" filled="f" stroked="f">
              <v:textbox inset="0,0,0,0">
                <w:txbxContent>
                  <w:p w14:paraId="79EE67A8" w14:textId="77777777" w:rsidR="0013741A" w:rsidRDefault="002537CE"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AF8F" w14:textId="77777777" w:rsidR="0013741A" w:rsidRDefault="002537C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DFB0E" wp14:editId="24D521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B4ACB" w14:textId="77777777" w:rsidR="0013741A" w:rsidRDefault="002537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DFB0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B9B4ACB" w14:textId="77777777" w:rsidR="0013741A" w:rsidRDefault="002537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60D453" wp14:editId="60BE3244">
              <wp:simplePos x="0" y="0"/>
              <wp:positionH relativeFrom="page">
                <wp:posOffset>5697855</wp:posOffset>
              </wp:positionH>
              <wp:positionV relativeFrom="page">
                <wp:posOffset>9571355</wp:posOffset>
              </wp:positionV>
              <wp:extent cx="737235" cy="205740"/>
              <wp:effectExtent l="0" t="0" r="0" b="0"/>
              <wp:wrapNone/>
              <wp:docPr id="519486368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1469D" w14:textId="77777777" w:rsidR="0013741A" w:rsidRDefault="0013741A"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60D453" id="文本框 4" o:spid="_x0000_s1028" type="#_x0000_t202" style="position:absolute;margin-left:448.65pt;margin-top:753.65pt;width:58.05pt;height:16.2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" filled="f" stroked="f">
              <v:textbox inset="0,0,0,0">
                <w:txbxContent>
                  <w:p w14:paraId="52E1469D" w14:textId="77777777" w:rsidR="0013741A" w:rsidRDefault="0013741A"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7B54" w14:textId="77777777" w:rsidR="0045771D" w:rsidRDefault="0045771D">
      <w:pPr>
        <w:spacing w:after="0"/>
      </w:pPr>
      <w:r>
        <w:separator/>
      </w:r>
    </w:p>
  </w:footnote>
  <w:footnote w:type="continuationSeparator" w:id="0">
    <w:p w14:paraId="51763F9A" w14:textId="77777777" w:rsidR="0045771D" w:rsidRDefault="004577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EED26F"/>
    <w:rsid w:val="EFEED26F"/>
    <w:rsid w:val="0013741A"/>
    <w:rsid w:val="00234E43"/>
    <w:rsid w:val="002537CE"/>
    <w:rsid w:val="003D313E"/>
    <w:rsid w:val="004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A71F3"/>
  <w15:docId w15:val="{E0D0DF0E-8FA6-4EA6-B607-9B61446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after="0" w:line="240" w:lineRule="auto"/>
    </w:pPr>
    <w:rPr>
      <w:rFonts w:ascii="仿宋_GB2312" w:eastAsia="仿宋_GB2312" w:hAnsi="仿宋_GB2312" w:cs="仿宋_GB2312"/>
      <w:kern w:val="0"/>
      <w:sz w:val="32"/>
      <w:szCs w:val="32"/>
      <w:lang w:eastAsia="en-US"/>
      <w14:ligatures w14:val="none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4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34E4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jyt144</dc:creator>
  <cp:lastModifiedBy>Zirong Ren</cp:lastModifiedBy>
  <cp:revision>3</cp:revision>
  <dcterms:created xsi:type="dcterms:W3CDTF">2025-07-31T05:28:00Z</dcterms:created>
  <dcterms:modified xsi:type="dcterms:W3CDTF">2025-07-31T05:44:00Z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24856E75937A6B7A3EF48A68FCCBC54F</vt:lpwstr>
  </property>
</Properties>
</file>