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4DFD8">
      <w:pPr>
        <w:keepNext w:val="0"/>
        <w:keepLines w:val="0"/>
        <w:pageBreakBefore w:val="0"/>
        <w:widowControl w:val="0"/>
        <w:wordWrap/>
        <w:overflowPunct/>
        <w:topLinePunct w:val="0"/>
        <w:bidi w:val="0"/>
        <w:adjustRightInd w:val="0"/>
        <w:snapToGrid w:val="0"/>
        <w:spacing w:line="560" w:lineRule="exact"/>
        <w:jc w:val="both"/>
        <w:rPr>
          <w:rFonts w:hint="default" w:ascii="Times New Roman" w:hAnsi="Times New Roman" w:eastAsia="黑体" w:cs="黑体"/>
          <w:bCs/>
          <w:kern w:val="0"/>
          <w:sz w:val="32"/>
          <w:szCs w:val="32"/>
          <w:highlight w:val="none"/>
          <w:u w:val="none"/>
          <w:lang w:val="en-US" w:eastAsia="zh-CN"/>
        </w:rPr>
      </w:pPr>
      <w:r>
        <w:rPr>
          <w:rFonts w:hint="eastAsia" w:ascii="Times New Roman" w:hAnsi="Times New Roman" w:eastAsia="黑体" w:cs="黑体"/>
          <w:bCs/>
          <w:kern w:val="0"/>
          <w:sz w:val="32"/>
          <w:szCs w:val="32"/>
          <w:highlight w:val="none"/>
          <w:u w:val="none"/>
          <w:lang w:val="en-US" w:eastAsia="zh-CN"/>
        </w:rPr>
        <w:t>附件2-3</w:t>
      </w:r>
    </w:p>
    <w:p w14:paraId="2AF583AB">
      <w:pPr>
        <w:keepNext w:val="0"/>
        <w:keepLines w:val="0"/>
        <w:pageBreakBefore w:val="0"/>
        <w:widowControl w:val="0"/>
        <w:wordWrap/>
        <w:overflowPunct/>
        <w:topLinePunct w:val="0"/>
        <w:bidi w:val="0"/>
        <w:adjustRightInd w:val="0"/>
        <w:snapToGrid w:val="0"/>
        <w:spacing w:line="560" w:lineRule="exact"/>
        <w:jc w:val="center"/>
        <w:rPr>
          <w:rFonts w:hint="eastAsia" w:ascii="Times New Roman" w:hAnsi="Times New Roman" w:eastAsia="方正小标宋简体" w:cs="方正小标宋简体"/>
          <w:bCs/>
          <w:kern w:val="0"/>
          <w:sz w:val="44"/>
          <w:szCs w:val="44"/>
          <w:highlight w:val="none"/>
          <w:u w:val="none"/>
          <w:lang w:eastAsia="zh-CN"/>
        </w:rPr>
      </w:pPr>
    </w:p>
    <w:p w14:paraId="3A5FEFC7">
      <w:pPr>
        <w:keepNext w:val="0"/>
        <w:keepLines w:val="0"/>
        <w:pageBreakBefore w:val="0"/>
        <w:widowControl w:val="0"/>
        <w:wordWrap/>
        <w:overflowPunct/>
        <w:topLinePunct w:val="0"/>
        <w:bidi w:val="0"/>
        <w:adjustRightInd w:val="0"/>
        <w:snapToGrid w:val="0"/>
        <w:spacing w:line="560" w:lineRule="exact"/>
        <w:jc w:val="center"/>
        <w:rPr>
          <w:rFonts w:hint="eastAsia" w:ascii="Times New Roman" w:hAnsi="Times New Roman" w:eastAsia="方正小标宋简体" w:cs="方正小标宋简体"/>
          <w:bCs/>
          <w:kern w:val="0"/>
          <w:sz w:val="44"/>
          <w:szCs w:val="44"/>
          <w:highlight w:val="none"/>
          <w:u w:val="none"/>
        </w:rPr>
      </w:pPr>
      <w:r>
        <w:rPr>
          <w:rFonts w:hint="eastAsia" w:ascii="Times New Roman" w:hAnsi="Times New Roman" w:eastAsia="方正小标宋简体" w:cs="方正小标宋简体"/>
          <w:bCs/>
          <w:kern w:val="0"/>
          <w:sz w:val="44"/>
          <w:szCs w:val="44"/>
          <w:highlight w:val="none"/>
          <w:u w:val="none"/>
          <w:lang w:eastAsia="zh-CN"/>
        </w:rPr>
        <w:t>辽宁省</w:t>
      </w:r>
      <w:r>
        <w:rPr>
          <w:rFonts w:hint="eastAsia" w:ascii="Times New Roman" w:hAnsi="Times New Roman" w:eastAsia="方正小标宋简体" w:cs="方正小标宋简体"/>
          <w:bCs/>
          <w:kern w:val="0"/>
          <w:sz w:val="44"/>
          <w:szCs w:val="44"/>
          <w:highlight w:val="none"/>
          <w:u w:val="none"/>
          <w:lang w:val="en-US" w:eastAsia="zh-CN"/>
        </w:rPr>
        <w:t>教育系统</w:t>
      </w:r>
      <w:r>
        <w:rPr>
          <w:rFonts w:hint="eastAsia" w:ascii="Times New Roman" w:hAnsi="Times New Roman" w:eastAsia="方正小标宋简体" w:cs="方正小标宋简体"/>
          <w:bCs/>
          <w:kern w:val="0"/>
          <w:sz w:val="44"/>
          <w:szCs w:val="44"/>
          <w:highlight w:val="none"/>
          <w:u w:val="none"/>
          <w:lang w:eastAsia="zh-CN"/>
        </w:rPr>
        <w:t>先进个人</w:t>
      </w:r>
      <w:r>
        <w:rPr>
          <w:rFonts w:hint="eastAsia" w:ascii="Times New Roman" w:hAnsi="Times New Roman" w:eastAsia="方正小标宋简体" w:cs="方正小标宋简体"/>
          <w:bCs/>
          <w:kern w:val="0"/>
          <w:sz w:val="44"/>
          <w:szCs w:val="44"/>
          <w:highlight w:val="none"/>
          <w:u w:val="none"/>
        </w:rPr>
        <w:t>初审推荐登记表</w:t>
      </w:r>
    </w:p>
    <w:p w14:paraId="66A239D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小标宋简体" w:cs="Times New Roman"/>
          <w:sz w:val="44"/>
          <w:szCs w:val="44"/>
          <w:highlight w:val="none"/>
          <w:u w:val="none"/>
        </w:rPr>
      </w:pPr>
    </w:p>
    <w:tbl>
      <w:tblPr>
        <w:tblStyle w:val="3"/>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524"/>
        <w:gridCol w:w="806"/>
        <w:gridCol w:w="1527"/>
        <w:gridCol w:w="142"/>
        <w:gridCol w:w="1073"/>
        <w:gridCol w:w="1038"/>
        <w:gridCol w:w="411"/>
        <w:gridCol w:w="489"/>
        <w:gridCol w:w="1287"/>
      </w:tblGrid>
      <w:tr w14:paraId="40FC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01F77AA">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姓名</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2B7AAD78">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朱旭</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2D47FAE9">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性别</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77E87592">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女</w:t>
            </w:r>
          </w:p>
        </w:tc>
      </w:tr>
      <w:tr w14:paraId="75BB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5F3CA27">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民族</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7BC006BB">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汉</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797CFE25">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出生日期</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0A9D7E7B">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1983</w:t>
            </w:r>
            <w:r>
              <w:rPr>
                <w:rFonts w:hint="default" w:ascii="Times New Roman" w:hAnsi="Times New Roman" w:eastAsia="方正仿宋_GB2312" w:cs="Times New Roman"/>
                <w:sz w:val="24"/>
                <w:szCs w:val="24"/>
                <w:highlight w:val="none"/>
                <w:u w:val="none"/>
                <w:lang w:val="en-US" w:eastAsia="zh-CN"/>
              </w:rPr>
              <w:t>.</w:t>
            </w:r>
            <w:r>
              <w:rPr>
                <w:rFonts w:hint="eastAsia" w:ascii="Times New Roman" w:hAnsi="Times New Roman" w:eastAsia="方正仿宋_GB2312" w:cs="Times New Roman"/>
                <w:sz w:val="24"/>
                <w:szCs w:val="24"/>
                <w:highlight w:val="none"/>
                <w:u w:val="none"/>
                <w:lang w:val="en-US" w:eastAsia="zh-CN"/>
              </w:rPr>
              <w:t>01</w:t>
            </w:r>
            <w:r>
              <w:rPr>
                <w:rFonts w:hint="default" w:ascii="Times New Roman" w:hAnsi="Times New Roman" w:eastAsia="方正仿宋_GB2312" w:cs="Times New Roman"/>
                <w:sz w:val="24"/>
                <w:szCs w:val="24"/>
                <w:highlight w:val="none"/>
                <w:u w:val="none"/>
                <w:lang w:val="en-US" w:eastAsia="zh-CN"/>
              </w:rPr>
              <w:t>.</w:t>
            </w:r>
            <w:r>
              <w:rPr>
                <w:rFonts w:hint="eastAsia" w:ascii="Times New Roman" w:hAnsi="Times New Roman" w:eastAsia="方正仿宋_GB2312" w:cs="Times New Roman"/>
                <w:sz w:val="24"/>
                <w:szCs w:val="24"/>
                <w:highlight w:val="none"/>
                <w:u w:val="none"/>
                <w:lang w:val="en-US" w:eastAsia="zh-CN"/>
              </w:rPr>
              <w:t>20</w:t>
            </w:r>
          </w:p>
        </w:tc>
      </w:tr>
      <w:tr w14:paraId="649F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71F744E1">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籍贯</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413E389F">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eastAsia" w:ascii="Times New Roman" w:hAnsi="Times New Roman" w:eastAsia="方正仿宋_GB2312" w:cs="Times New Roman"/>
                <w:sz w:val="24"/>
                <w:szCs w:val="24"/>
                <w:highlight w:val="none"/>
                <w:u w:val="none"/>
                <w:lang w:val="en-US" w:eastAsia="zh-CN"/>
              </w:rPr>
              <w:t>辽宁</w:t>
            </w:r>
            <w:r>
              <w:rPr>
                <w:rFonts w:hint="default" w:ascii="Times New Roman" w:hAnsi="Times New Roman" w:eastAsia="方正仿宋_GB2312" w:cs="Times New Roman"/>
                <w:sz w:val="24"/>
                <w:szCs w:val="24"/>
                <w:highlight w:val="none"/>
                <w:u w:val="none"/>
              </w:rPr>
              <w:t>省</w:t>
            </w:r>
            <w:r>
              <w:rPr>
                <w:rFonts w:hint="eastAsia" w:ascii="Times New Roman" w:hAnsi="Times New Roman" w:eastAsia="方正仿宋_GB2312" w:cs="Times New Roman"/>
                <w:sz w:val="24"/>
                <w:szCs w:val="24"/>
                <w:highlight w:val="none"/>
                <w:u w:val="none"/>
                <w:lang w:val="en-US" w:eastAsia="zh-CN"/>
              </w:rPr>
              <w:t>沈阳</w:t>
            </w:r>
            <w:r>
              <w:rPr>
                <w:rFonts w:hint="default" w:ascii="Times New Roman" w:hAnsi="Times New Roman" w:eastAsia="方正仿宋_GB2312" w:cs="Times New Roman"/>
                <w:sz w:val="24"/>
                <w:szCs w:val="24"/>
                <w:highlight w:val="none"/>
                <w:u w:val="none"/>
              </w:rPr>
              <w:t>市</w:t>
            </w:r>
            <w:r>
              <w:rPr>
                <w:rFonts w:hint="eastAsia" w:ascii="Times New Roman" w:hAnsi="Times New Roman" w:eastAsia="方正仿宋_GB2312" w:cs="Times New Roman"/>
                <w:sz w:val="24"/>
                <w:szCs w:val="24"/>
                <w:highlight w:val="none"/>
                <w:u w:val="none"/>
                <w:lang w:val="en-US" w:eastAsia="zh-CN"/>
              </w:rPr>
              <w:t>皇姑</w:t>
            </w:r>
            <w:r>
              <w:rPr>
                <w:rFonts w:hint="default" w:ascii="Times New Roman" w:hAnsi="Times New Roman" w:eastAsia="方正仿宋_GB2312" w:cs="Times New Roman"/>
                <w:sz w:val="24"/>
                <w:szCs w:val="24"/>
                <w:highlight w:val="none"/>
                <w:u w:val="none"/>
              </w:rPr>
              <w:t>区（县）</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06C61C58">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户籍地</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13FC14B5">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辽宁省沈阳市皇姑区</w:t>
            </w:r>
          </w:p>
        </w:tc>
      </w:tr>
      <w:tr w14:paraId="1590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7C765203">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政治面貌</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6FFC5C97">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群众</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3049B764">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身份标识</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26401D2A">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专业技术人员</w:t>
            </w:r>
          </w:p>
        </w:tc>
      </w:tr>
      <w:tr w14:paraId="41F7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59A9BD7D">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学历</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2EF04E1F">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大学本科</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50629ECB">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学位</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4261BCA3">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工学硕士</w:t>
            </w:r>
          </w:p>
        </w:tc>
      </w:tr>
      <w:tr w14:paraId="45D0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21FC1DE5">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证件类型</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210C5076">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身份证</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3851527F">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证件号码</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7DF016C8">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eastAsia" w:ascii="Times New Roman" w:hAnsi="Times New Roman" w:eastAsia="方正仿宋_GB2312" w:cs="Times New Roman"/>
                <w:sz w:val="24"/>
                <w:szCs w:val="24"/>
                <w:highlight w:val="none"/>
                <w:u w:val="none"/>
                <w:lang w:val="en-US" w:eastAsia="zh-CN"/>
              </w:rPr>
              <w:t>211382198301200629</w:t>
            </w:r>
          </w:p>
        </w:tc>
      </w:tr>
      <w:tr w14:paraId="5E23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0DF95072">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00BEB35A">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rPr>
            </w:pPr>
            <w:r>
              <w:rPr>
                <w:rFonts w:hint="eastAsia" w:ascii="Times New Roman" w:hAnsi="Times New Roman" w:eastAsia="方正仿宋_GB2312" w:cs="Times New Roman"/>
                <w:sz w:val="24"/>
                <w:szCs w:val="24"/>
                <w:highlight w:val="none"/>
                <w:u w:val="none"/>
                <w:lang w:val="en-US" w:eastAsia="zh-CN"/>
              </w:rPr>
              <w:t>辽宁传媒学院</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08DE8D4A">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职务</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1144140">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副院长</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1BB16C0A">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职称</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070A484">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教授</w:t>
            </w:r>
          </w:p>
        </w:tc>
      </w:tr>
      <w:tr w14:paraId="7DD9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4530CF7B">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p w14:paraId="347C025B">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性质</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20956A81">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民办学校</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0AD7512C">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工作单位隶属关系</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00FD253C">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辽宁省教育厅</w:t>
            </w:r>
          </w:p>
        </w:tc>
      </w:tr>
      <w:tr w14:paraId="1264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39A90CAD">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p w14:paraId="32864A26">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地址</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151DEAB8">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沈阳市沈北新区道义北大街168号</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235DC9DF">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p w14:paraId="2CECCA07">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邮编</w:t>
            </w:r>
          </w:p>
        </w:tc>
        <w:tc>
          <w:tcPr>
            <w:tcW w:w="3225" w:type="dxa"/>
            <w:gridSpan w:val="4"/>
            <w:tcBorders>
              <w:top w:val="single" w:color="auto" w:sz="4" w:space="0"/>
              <w:left w:val="single" w:color="auto" w:sz="4" w:space="0"/>
              <w:bottom w:val="single" w:color="auto" w:sz="4" w:space="0"/>
              <w:right w:val="single" w:color="auto" w:sz="4" w:space="0"/>
            </w:tcBorders>
            <w:noWrap w:val="0"/>
            <w:vAlign w:val="center"/>
          </w:tcPr>
          <w:p w14:paraId="23B0D91D">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110136</w:t>
            </w:r>
          </w:p>
        </w:tc>
      </w:tr>
      <w:tr w14:paraId="64A2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3B3C4BEF">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p w14:paraId="2C8E691A">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联系人</w:t>
            </w:r>
          </w:p>
        </w:tc>
        <w:tc>
          <w:tcPr>
            <w:tcW w:w="1330" w:type="dxa"/>
            <w:gridSpan w:val="2"/>
            <w:tcBorders>
              <w:top w:val="single" w:color="auto" w:sz="4" w:space="0"/>
              <w:left w:val="single" w:color="auto" w:sz="4" w:space="0"/>
              <w:bottom w:val="single" w:color="auto" w:sz="4" w:space="0"/>
              <w:right w:val="single" w:color="auto" w:sz="4" w:space="0"/>
            </w:tcBorders>
            <w:noWrap w:val="0"/>
            <w:vAlign w:val="center"/>
          </w:tcPr>
          <w:p w14:paraId="195F0EF8">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eastAsia" w:ascii="Times New Roman" w:hAnsi="Times New Roman" w:eastAsia="方正仿宋_GB2312" w:cs="Times New Roman"/>
                <w:sz w:val="24"/>
                <w:szCs w:val="24"/>
                <w:highlight w:val="none"/>
                <w:u w:val="none"/>
                <w:lang w:val="en-US" w:eastAsia="zh-CN"/>
              </w:rPr>
              <w:t>孙吉</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58553644">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工作单位</w:t>
            </w:r>
          </w:p>
          <w:p w14:paraId="743A2391">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lang w:val="en-US" w:eastAsia="zh-CN"/>
              </w:rPr>
              <w:t>联系电话</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38A27BC5">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eastAsia" w:ascii="Times New Roman" w:hAnsi="Times New Roman" w:eastAsia="方正仿宋_GB2312" w:cs="Times New Roman"/>
                <w:sz w:val="24"/>
                <w:szCs w:val="24"/>
                <w:highlight w:val="none"/>
                <w:u w:val="none"/>
                <w:lang w:val="en-US" w:eastAsia="zh-CN"/>
              </w:rPr>
              <w:t>024-67953028</w:t>
            </w:r>
          </w:p>
        </w:tc>
        <w:tc>
          <w:tcPr>
            <w:tcW w:w="1449" w:type="dxa"/>
            <w:gridSpan w:val="2"/>
            <w:tcBorders>
              <w:top w:val="single" w:color="auto" w:sz="4" w:space="0"/>
              <w:left w:val="single" w:color="auto" w:sz="4" w:space="0"/>
              <w:bottom w:val="single" w:color="auto" w:sz="4" w:space="0"/>
              <w:right w:val="single" w:color="auto" w:sz="4" w:space="0"/>
            </w:tcBorders>
            <w:noWrap w:val="0"/>
            <w:vAlign w:val="center"/>
          </w:tcPr>
          <w:p w14:paraId="5ADB2E5B">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本人</w:t>
            </w:r>
          </w:p>
          <w:p w14:paraId="5311DE81">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联系电话</w:t>
            </w:r>
          </w:p>
        </w:tc>
        <w:tc>
          <w:tcPr>
            <w:tcW w:w="1776" w:type="dxa"/>
            <w:gridSpan w:val="2"/>
            <w:tcBorders>
              <w:top w:val="single" w:color="auto" w:sz="4" w:space="0"/>
              <w:left w:val="single" w:color="auto" w:sz="4" w:space="0"/>
              <w:bottom w:val="single" w:color="auto" w:sz="4" w:space="0"/>
              <w:right w:val="single" w:color="auto" w:sz="4" w:space="0"/>
            </w:tcBorders>
            <w:noWrap w:val="0"/>
            <w:vAlign w:val="center"/>
          </w:tcPr>
          <w:p w14:paraId="71DE9F4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18640196697</w:t>
            </w:r>
          </w:p>
        </w:tc>
      </w:tr>
      <w:tr w14:paraId="7A4F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25CAE6F9">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个</w:t>
            </w:r>
          </w:p>
          <w:p w14:paraId="4B299BB4">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人</w:t>
            </w:r>
          </w:p>
          <w:p w14:paraId="410704F1">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简</w:t>
            </w:r>
          </w:p>
          <w:p w14:paraId="77E7DBFE">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历</w:t>
            </w:r>
          </w:p>
        </w:tc>
        <w:tc>
          <w:tcPr>
            <w:tcW w:w="7297" w:type="dxa"/>
            <w:gridSpan w:val="9"/>
            <w:tcBorders>
              <w:top w:val="single" w:color="auto" w:sz="4" w:space="0"/>
              <w:left w:val="single" w:color="auto" w:sz="4" w:space="0"/>
              <w:bottom w:val="single" w:color="auto" w:sz="4" w:space="0"/>
              <w:right w:val="single" w:color="auto" w:sz="4" w:space="0"/>
            </w:tcBorders>
            <w:noWrap w:val="0"/>
            <w:vAlign w:val="center"/>
          </w:tcPr>
          <w:p w14:paraId="481DF79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2006.07</w:t>
            </w:r>
            <w:r>
              <w:rPr>
                <w:rFonts w:hint="eastAsia" w:ascii="Times New Roman" w:hAnsi="Times New Roman" w:eastAsia="方正仿宋_GB2312" w:cs="Times New Roman"/>
                <w:snapToGrid w:val="0"/>
                <w:spacing w:val="-2"/>
                <w:sz w:val="24"/>
                <w:szCs w:val="24"/>
                <w:highlight w:val="none"/>
                <w:u w:val="none"/>
                <w:lang w:val="en-US" w:eastAsia="zh-CN"/>
              </w:rPr>
              <w:t>至2007.09郑州金博大广告传播有限公司后期设计</w:t>
            </w:r>
          </w:p>
          <w:p w14:paraId="3165B2B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2007.09</w:t>
            </w:r>
            <w:r>
              <w:rPr>
                <w:rFonts w:hint="eastAsia" w:ascii="Times New Roman" w:hAnsi="Times New Roman" w:eastAsia="方正仿宋_GB2312" w:cs="Times New Roman"/>
                <w:snapToGrid w:val="0"/>
                <w:spacing w:val="-2"/>
                <w:sz w:val="24"/>
                <w:szCs w:val="24"/>
                <w:highlight w:val="none"/>
                <w:u w:val="none"/>
                <w:lang w:val="en-US" w:eastAsia="zh-CN"/>
              </w:rPr>
              <w:t>至2012.12辽宁美术职业学院动画专业教师</w:t>
            </w:r>
          </w:p>
          <w:p w14:paraId="753730F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2013.01</w:t>
            </w:r>
            <w:r>
              <w:rPr>
                <w:rFonts w:hint="eastAsia" w:ascii="Times New Roman" w:hAnsi="Times New Roman" w:eastAsia="方正仿宋_GB2312" w:cs="Times New Roman"/>
                <w:snapToGrid w:val="0"/>
                <w:spacing w:val="-2"/>
                <w:sz w:val="24"/>
                <w:szCs w:val="24"/>
                <w:highlight w:val="none"/>
                <w:u w:val="none"/>
                <w:lang w:val="en-US" w:eastAsia="zh-CN"/>
              </w:rPr>
              <w:t>至2016.12辽宁传媒学院动画系讲师</w:t>
            </w:r>
          </w:p>
          <w:p w14:paraId="370A9CE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2017.01</w:t>
            </w:r>
            <w:r>
              <w:rPr>
                <w:rFonts w:hint="eastAsia" w:ascii="Times New Roman" w:hAnsi="Times New Roman" w:eastAsia="方正仿宋_GB2312" w:cs="Times New Roman"/>
                <w:snapToGrid w:val="0"/>
                <w:spacing w:val="-2"/>
                <w:sz w:val="24"/>
                <w:szCs w:val="24"/>
                <w:highlight w:val="none"/>
                <w:u w:val="none"/>
                <w:lang w:val="en-US" w:eastAsia="zh-CN"/>
              </w:rPr>
              <w:t>至2022.12辽宁传媒学院动画系副教授</w:t>
            </w:r>
          </w:p>
          <w:p w14:paraId="1525AA5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sz w:val="24"/>
                <w:szCs w:val="24"/>
                <w:highlight w:val="none"/>
                <w:u w:val="none"/>
              </w:rPr>
            </w:pPr>
            <w:r>
              <w:rPr>
                <w:rFonts w:hint="eastAsia" w:ascii="Times New Roman" w:hAnsi="Times New Roman" w:eastAsia="方正仿宋_GB2312" w:cs="Times New Roman"/>
                <w:snapToGrid w:val="0"/>
                <w:spacing w:val="-2"/>
                <w:sz w:val="24"/>
                <w:szCs w:val="24"/>
                <w:highlight w:val="none"/>
                <w:u w:val="none"/>
                <w:lang w:val="en-US" w:eastAsia="zh-CN"/>
              </w:rPr>
              <w:t>2023.01至今辽宁传媒学院动画学院副院长（主持工作）教授</w:t>
            </w:r>
          </w:p>
        </w:tc>
      </w:tr>
      <w:tr w14:paraId="6A96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8"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3D53F62">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何时</w:t>
            </w:r>
          </w:p>
          <w:p w14:paraId="6A8E4232">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何地</w:t>
            </w:r>
          </w:p>
          <w:p w14:paraId="5CB98D72">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受过</w:t>
            </w:r>
          </w:p>
          <w:p w14:paraId="7A1FD4C5">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何种</w:t>
            </w:r>
          </w:p>
          <w:p w14:paraId="382F0453">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奖励</w:t>
            </w:r>
          </w:p>
        </w:tc>
        <w:tc>
          <w:tcPr>
            <w:tcW w:w="7297" w:type="dxa"/>
            <w:gridSpan w:val="9"/>
            <w:tcBorders>
              <w:top w:val="single" w:color="auto" w:sz="4" w:space="0"/>
              <w:left w:val="single" w:color="auto" w:sz="4" w:space="0"/>
              <w:bottom w:val="single" w:color="auto" w:sz="4" w:space="0"/>
              <w:right w:val="single" w:color="auto" w:sz="4" w:space="0"/>
            </w:tcBorders>
            <w:noWrap w:val="0"/>
            <w:vAlign w:val="center"/>
          </w:tcPr>
          <w:p w14:paraId="3867AC5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2017</w:t>
            </w:r>
            <w:r>
              <w:rPr>
                <w:rFonts w:hint="default" w:ascii="Times New Roman" w:hAnsi="Times New Roman" w:eastAsia="方正仿宋_GB2312" w:cs="Times New Roman"/>
                <w:snapToGrid w:val="0"/>
                <w:spacing w:val="-2"/>
                <w:sz w:val="24"/>
                <w:szCs w:val="24"/>
                <w:highlight w:val="none"/>
                <w:u w:val="none"/>
                <w:lang w:val="en-US" w:eastAsia="zh-CN"/>
              </w:rPr>
              <w:t>年</w:t>
            </w:r>
            <w:r>
              <w:rPr>
                <w:rFonts w:hint="eastAsia" w:ascii="Times New Roman" w:hAnsi="Times New Roman" w:eastAsia="方正仿宋_GB2312" w:cs="Times New Roman"/>
                <w:snapToGrid w:val="0"/>
                <w:spacing w:val="-2"/>
                <w:sz w:val="24"/>
                <w:szCs w:val="24"/>
                <w:highlight w:val="none"/>
                <w:u w:val="none"/>
                <w:lang w:val="en-US" w:eastAsia="zh-CN"/>
              </w:rPr>
              <w:t>08</w:t>
            </w:r>
            <w:r>
              <w:rPr>
                <w:rFonts w:hint="default" w:ascii="Times New Roman" w:hAnsi="Times New Roman" w:eastAsia="方正仿宋_GB2312" w:cs="Times New Roman"/>
                <w:snapToGrid w:val="0"/>
                <w:spacing w:val="-2"/>
                <w:sz w:val="24"/>
                <w:szCs w:val="24"/>
                <w:highlight w:val="none"/>
                <w:u w:val="none"/>
                <w:lang w:val="en-US" w:eastAsia="zh-CN"/>
              </w:rPr>
              <w:t>月，被共青团辽宁省委员会授予第十三届“振兴杯”全国青年职业技能大赛银奖</w:t>
            </w:r>
            <w:r>
              <w:rPr>
                <w:rFonts w:hint="eastAsia" w:ascii="Times New Roman" w:hAnsi="Times New Roman" w:eastAsia="方正仿宋_GB2312" w:cs="Times New Roman"/>
                <w:snapToGrid w:val="0"/>
                <w:spacing w:val="-2"/>
                <w:sz w:val="24"/>
                <w:szCs w:val="24"/>
                <w:highlight w:val="none"/>
                <w:u w:val="none"/>
                <w:lang w:val="en-US" w:eastAsia="zh-CN"/>
              </w:rPr>
              <w:t>。</w:t>
            </w:r>
          </w:p>
          <w:p w14:paraId="64C62E5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2017年12月，</w:t>
            </w:r>
            <w:r>
              <w:rPr>
                <w:rFonts w:hint="default" w:ascii="Times New Roman" w:hAnsi="Times New Roman" w:eastAsia="方正仿宋_GB2312" w:cs="Times New Roman"/>
                <w:snapToGrid w:val="0"/>
                <w:spacing w:val="-2"/>
                <w:sz w:val="24"/>
                <w:szCs w:val="24"/>
                <w:highlight w:val="none"/>
                <w:u w:val="none"/>
                <w:lang w:val="en-US" w:eastAsia="zh-CN"/>
              </w:rPr>
              <w:t>被</w:t>
            </w:r>
            <w:r>
              <w:rPr>
                <w:rFonts w:hint="eastAsia" w:ascii="Times New Roman" w:hAnsi="Times New Roman" w:eastAsia="方正仿宋_GB2312" w:cs="Times New Roman"/>
                <w:snapToGrid w:val="0"/>
                <w:spacing w:val="-2"/>
                <w:sz w:val="24"/>
                <w:szCs w:val="24"/>
                <w:highlight w:val="none"/>
                <w:u w:val="none"/>
                <w:lang w:val="en-US" w:eastAsia="zh-CN"/>
              </w:rPr>
              <w:t>辽宁省人力资源和社会保障厅、共青团沈阳市委员会</w:t>
            </w:r>
            <w:r>
              <w:rPr>
                <w:rFonts w:hint="default" w:ascii="Times New Roman" w:hAnsi="Times New Roman" w:eastAsia="方正仿宋_GB2312" w:cs="Times New Roman"/>
                <w:snapToGrid w:val="0"/>
                <w:spacing w:val="-2"/>
                <w:sz w:val="24"/>
                <w:szCs w:val="24"/>
                <w:highlight w:val="none"/>
                <w:u w:val="none"/>
                <w:lang w:val="en-US" w:eastAsia="zh-CN"/>
              </w:rPr>
              <w:t>授予“</w:t>
            </w:r>
            <w:r>
              <w:rPr>
                <w:rFonts w:hint="eastAsia" w:ascii="Times New Roman" w:hAnsi="Times New Roman" w:eastAsia="方正仿宋_GB2312" w:cs="Times New Roman"/>
                <w:snapToGrid w:val="0"/>
                <w:spacing w:val="-2"/>
                <w:sz w:val="24"/>
                <w:szCs w:val="24"/>
                <w:highlight w:val="none"/>
                <w:u w:val="none"/>
                <w:lang w:val="en-US" w:eastAsia="zh-CN"/>
              </w:rPr>
              <w:t>沈阳市青年岗位能手</w:t>
            </w:r>
            <w:r>
              <w:rPr>
                <w:rFonts w:hint="default" w:ascii="Times New Roman" w:hAnsi="Times New Roman" w:eastAsia="方正仿宋_GB2312" w:cs="Times New Roman"/>
                <w:snapToGrid w:val="0"/>
                <w:spacing w:val="-2"/>
                <w:sz w:val="24"/>
                <w:szCs w:val="24"/>
                <w:highlight w:val="none"/>
                <w:u w:val="none"/>
                <w:lang w:val="en-US" w:eastAsia="zh-CN"/>
              </w:rPr>
              <w:t>”</w:t>
            </w:r>
            <w:r>
              <w:rPr>
                <w:rFonts w:hint="eastAsia" w:ascii="Times New Roman" w:hAnsi="Times New Roman" w:eastAsia="方正仿宋_GB2312" w:cs="Times New Roman"/>
                <w:snapToGrid w:val="0"/>
                <w:spacing w:val="-2"/>
                <w:sz w:val="24"/>
                <w:szCs w:val="24"/>
                <w:highlight w:val="none"/>
                <w:u w:val="none"/>
                <w:lang w:val="en-US" w:eastAsia="zh-CN"/>
              </w:rPr>
              <w:t>称号。</w:t>
            </w:r>
          </w:p>
          <w:p w14:paraId="69AB678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kern w:val="2"/>
                <w:sz w:val="24"/>
                <w:szCs w:val="24"/>
                <w:highlight w:val="none"/>
                <w:u w:val="none"/>
                <w:lang w:val="en-US" w:eastAsia="zh-CN" w:bidi="ar-SA"/>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2024年09月，被辽宁省教育厅授予辽宁省高校教师教学创新大赛“产教融合赛道”三等奖。</w:t>
            </w:r>
          </w:p>
          <w:p w14:paraId="375894B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kern w:val="2"/>
                <w:sz w:val="24"/>
                <w:szCs w:val="24"/>
                <w:highlight w:val="none"/>
                <w:u w:val="none"/>
                <w:lang w:val="en-US" w:eastAsia="zh-CN" w:bidi="ar-SA"/>
              </w:rPr>
              <w:t>2025年09月，被工业和信息化部人才交流中心授予全国高校数字艺术设计大赛全国总决赛二等奖。</w:t>
            </w:r>
          </w:p>
        </w:tc>
      </w:tr>
      <w:tr w14:paraId="1318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16D6F674">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何时</w:t>
            </w:r>
          </w:p>
          <w:p w14:paraId="6EDF4E15">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何地</w:t>
            </w:r>
          </w:p>
          <w:p w14:paraId="2050B7E9">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受过</w:t>
            </w:r>
          </w:p>
          <w:p w14:paraId="48302A98">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何种</w:t>
            </w:r>
          </w:p>
          <w:p w14:paraId="77FB2D83">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处分</w:t>
            </w:r>
          </w:p>
        </w:tc>
        <w:tc>
          <w:tcPr>
            <w:tcW w:w="7297" w:type="dxa"/>
            <w:gridSpan w:val="9"/>
            <w:tcBorders>
              <w:top w:val="single" w:color="auto" w:sz="4" w:space="0"/>
              <w:left w:val="single" w:color="auto" w:sz="4" w:space="0"/>
              <w:bottom w:val="single" w:color="auto" w:sz="4" w:space="0"/>
              <w:right w:val="single" w:color="auto" w:sz="4" w:space="0"/>
            </w:tcBorders>
            <w:noWrap w:val="0"/>
            <w:vAlign w:val="center"/>
          </w:tcPr>
          <w:p w14:paraId="475582F0">
            <w:pPr>
              <w:keepNext w:val="0"/>
              <w:keepLines w:val="0"/>
              <w:pageBreakBefore w:val="0"/>
              <w:widowControl w:val="0"/>
              <w:wordWrap/>
              <w:overflowPunct/>
              <w:topLinePunct w:val="0"/>
              <w:bidi w:val="0"/>
              <w:jc w:val="center"/>
              <w:rPr>
                <w:rFonts w:hint="default" w:ascii="Times New Roman" w:hAnsi="Times New Roman" w:cs="Times New Roman"/>
                <w:sz w:val="24"/>
                <w:szCs w:val="24"/>
                <w:highlight w:val="none"/>
                <w:u w:val="none"/>
              </w:rPr>
            </w:pPr>
          </w:p>
          <w:p w14:paraId="2B64D902">
            <w:pPr>
              <w:keepNext w:val="0"/>
              <w:keepLines w:val="0"/>
              <w:pageBreakBefore w:val="0"/>
              <w:widowControl w:val="0"/>
              <w:wordWrap/>
              <w:overflowPunct/>
              <w:topLinePunct w:val="0"/>
              <w:bidi w:val="0"/>
              <w:jc w:val="center"/>
              <w:rPr>
                <w:rFonts w:hint="default" w:ascii="Times New Roman" w:hAnsi="Times New Roman" w:cs="Times New Roman"/>
                <w:sz w:val="24"/>
                <w:szCs w:val="24"/>
                <w:highlight w:val="none"/>
                <w:u w:val="none"/>
              </w:rPr>
            </w:pPr>
          </w:p>
          <w:p w14:paraId="5FE14E5F">
            <w:pPr>
              <w:pStyle w:val="2"/>
              <w:keepNext w:val="0"/>
              <w:keepLines w:val="0"/>
              <w:pageBreakBefore w:val="0"/>
              <w:widowControl w:val="0"/>
              <w:wordWrap/>
              <w:overflowPunct/>
              <w:topLinePunct w:val="0"/>
              <w:bidi w:val="0"/>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无</w:t>
            </w:r>
          </w:p>
          <w:p w14:paraId="29F79EE3">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74D64F52">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44DD77AF">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2CE160B5">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3A3597D3">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5D899638">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33321CB6">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7F677A2D">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3760716C">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5F93066C">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1B2DE0C0">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701BD995">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7AA9AE31">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3019E72D">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50A551D8">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492BFE97">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581ABC66">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74FD7FE8">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1F7BA146">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581B02A7">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tc>
      </w:tr>
      <w:tr w14:paraId="50C2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center"/>
          </w:tcPr>
          <w:p w14:paraId="3CAD85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主要先进事迹简介（1500字左右）</w:t>
            </w:r>
          </w:p>
        </w:tc>
      </w:tr>
      <w:tr w14:paraId="6C7F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9" w:hRule="exac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top"/>
          </w:tcPr>
          <w:p w14:paraId="48540D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朱旭同志，艺术学教授、高级工程师，辽宁传媒学院动画专业核心骨干教师。2006年本科毕业于沈阳理工大学工业设计专业动画方向，获工学学士学位；2019年获沈阳建筑大学工业设计工程专业工程硕士学位。2007年9月入职辽宁传媒学院，深耕动画专业教学、科研与学科建设一线19年，2014年取得高级工程师资质，2016年获评艺术学副教授职称，是兼具工程实践背景与艺术教育素养的“双师型”教育工作者。校内担任校一级督导、学院二级督导、校学术委员会成员，校外兼任辽宁省动画专业学位评估专家、全国本科毕业论文抽检评审专家、辽宁省职业教育“双师型”教师认定专家等多项国家级、省级评审职务。从教以来，该同志始终坚守立德树人根本任务，潜心教学改革、深耕学术研究、致力人才培养，在教育教学领域取得突出业绩。</w:t>
            </w:r>
          </w:p>
          <w:p w14:paraId="4F2A535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获辽宁省普通高等教育本科教学成果奖二等奖；2024年获辽宁省高校教师教学创新大赛“产教融合赛道”三等奖、第7届全国数字创意教学技能大赛国赛三等奖及省赛二等奖；2025年获第13届未来设计师/全国高校数字艺术设计大赛全国总决赛二等奖；此外还获评校级教学成果奖二等奖、“精彩一课”示范课二等奖、青年教师教学团体竞赛冠军等荣誉，多项教学改革经验在校内及省内同类院校推广应用。</w:t>
            </w:r>
          </w:p>
          <w:p w14:paraId="42A722A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方正仿宋_GB2312" w:cs="Times New Roman"/>
                <w:sz w:val="24"/>
                <w:szCs w:val="24"/>
                <w:highlight w:val="none"/>
                <w:u w:val="none"/>
                <w:lang w:eastAsia="zh-CN"/>
              </w:rPr>
            </w:pPr>
            <w:r>
              <w:rPr>
                <w:rFonts w:hint="eastAsia" w:ascii="Times New Roman" w:hAnsi="Times New Roman" w:eastAsia="方正仿宋_GB2312" w:cs="Times New Roman"/>
                <w:sz w:val="24"/>
                <w:szCs w:val="24"/>
                <w:highlight w:val="none"/>
                <w:u w:val="none"/>
                <w:lang w:eastAsia="zh-CN"/>
              </w:rPr>
              <w:t>在教学方面，朱旭坚守教学主阵地，深化改革创新，秉持“以学生为中心、以产出为导向”的教育理念，立足动画专业应用型人才培养目标，探索形成“教学—科研—竞赛—产教融合”四位一体的特色教学模式，将行业需求等融入课堂教学。他的课程建设成果丰硕，主持2门辽宁省一流课程，核心参与5门省级一流课程，主讲课程获评校级精品课程与示范课程，建成覆盖专业核心模块的省级一流课程群，累计获得国家级、省级教学奖项</w:t>
            </w:r>
            <w:r>
              <w:rPr>
                <w:rFonts w:hint="eastAsia" w:ascii="Times New Roman" w:hAnsi="Times New Roman" w:eastAsia="方正仿宋_GB2312" w:cs="Times New Roman"/>
                <w:sz w:val="24"/>
                <w:szCs w:val="24"/>
                <w:highlight w:val="none"/>
                <w:u w:val="none"/>
                <w:lang w:val="en-US" w:eastAsia="zh-CN"/>
              </w:rPr>
              <w:t>20余项。</w:t>
            </w:r>
          </w:p>
          <w:p w14:paraId="6D5701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在科研方面，朱旭坚持科研促教学，秉持“科研服务教学、教学反哺科研”的思路，围绕动画教育改革前沿与地方文化发展需求开展研究。他累计主持及参与各级各类科研课题40项，其中主持9项省市级重点课题，研究聚焦AI赋能动</w:t>
            </w:r>
            <w:r>
              <w:rPr>
                <w:rFonts w:hint="eastAsia" w:ascii="Times New Roman" w:hAnsi="Times New Roman" w:eastAsia="方正仿宋_GB2312" w:cs="Times New Roman"/>
                <w:sz w:val="24"/>
                <w:szCs w:val="24"/>
                <w:highlight w:val="none"/>
                <w:u w:val="none"/>
                <w:lang w:eastAsia="zh-CN"/>
              </w:rPr>
              <w:t>画课改等领域，多项课题成果转化为课程案例与实训项目。他累计发表学术论文</w:t>
            </w:r>
            <w:r>
              <w:rPr>
                <w:rFonts w:hint="eastAsia" w:ascii="Times New Roman" w:hAnsi="Times New Roman" w:eastAsia="方正仿宋_GB2312" w:cs="Times New Roman"/>
                <w:sz w:val="24"/>
                <w:szCs w:val="24"/>
                <w:highlight w:val="none"/>
                <w:u w:val="none"/>
                <w:lang w:val="en-US" w:eastAsia="zh-CN"/>
              </w:rPr>
              <w:t>20</w:t>
            </w:r>
          </w:p>
          <w:p w14:paraId="04D77CCB">
            <w:pPr>
              <w:pStyle w:val="2"/>
              <w:keepNext w:val="0"/>
              <w:keepLines w:val="0"/>
              <w:pageBreakBefore w:val="0"/>
              <w:widowControl w:val="0"/>
              <w:wordWrap/>
              <w:overflowPunct/>
              <w:topLinePunct w:val="0"/>
              <w:bidi w:val="0"/>
              <w:jc w:val="both"/>
              <w:rPr>
                <w:rFonts w:hint="default" w:ascii="Times New Roman" w:hAnsi="Times New Roman" w:eastAsia="方正仿宋_GB2312" w:cs="Times New Roman"/>
                <w:sz w:val="24"/>
                <w:szCs w:val="24"/>
                <w:highlight w:val="none"/>
                <w:u w:val="none"/>
              </w:rPr>
            </w:pPr>
          </w:p>
          <w:p w14:paraId="77E64897">
            <w:pPr>
              <w:pStyle w:val="2"/>
              <w:keepNext w:val="0"/>
              <w:keepLines w:val="0"/>
              <w:pageBreakBefore w:val="0"/>
              <w:widowControl w:val="0"/>
              <w:wordWrap/>
              <w:overflowPunct/>
              <w:topLinePunct w:val="0"/>
              <w:bidi w:val="0"/>
              <w:jc w:val="both"/>
              <w:rPr>
                <w:rFonts w:hint="default" w:ascii="Times New Roman" w:hAnsi="Times New Roman" w:eastAsia="方正仿宋_GB2312" w:cs="Times New Roman"/>
                <w:sz w:val="24"/>
                <w:szCs w:val="24"/>
                <w:highlight w:val="none"/>
                <w:u w:val="none"/>
              </w:rPr>
            </w:pPr>
          </w:p>
          <w:p w14:paraId="0A91790C">
            <w:pPr>
              <w:pStyle w:val="2"/>
              <w:keepNext w:val="0"/>
              <w:keepLines w:val="0"/>
              <w:pageBreakBefore w:val="0"/>
              <w:widowControl w:val="0"/>
              <w:wordWrap/>
              <w:overflowPunct/>
              <w:topLinePunct w:val="0"/>
              <w:bidi w:val="0"/>
              <w:jc w:val="both"/>
              <w:rPr>
                <w:rFonts w:hint="default" w:ascii="Times New Roman" w:hAnsi="Times New Roman" w:eastAsia="方正仿宋_GB2312" w:cs="Times New Roman"/>
                <w:sz w:val="24"/>
                <w:szCs w:val="24"/>
                <w:highlight w:val="none"/>
                <w:u w:val="none"/>
              </w:rPr>
            </w:pPr>
          </w:p>
          <w:p w14:paraId="03C66D86">
            <w:pPr>
              <w:pStyle w:val="2"/>
              <w:keepNext w:val="0"/>
              <w:keepLines w:val="0"/>
              <w:pageBreakBefore w:val="0"/>
              <w:widowControl w:val="0"/>
              <w:wordWrap/>
              <w:overflowPunct/>
              <w:topLinePunct w:val="0"/>
              <w:bidi w:val="0"/>
              <w:jc w:val="both"/>
              <w:rPr>
                <w:rFonts w:hint="default" w:ascii="Times New Roman" w:hAnsi="Times New Roman" w:eastAsia="方正仿宋_GB2312" w:cs="Times New Roman"/>
                <w:sz w:val="24"/>
                <w:szCs w:val="24"/>
                <w:highlight w:val="none"/>
                <w:u w:val="none"/>
              </w:rPr>
            </w:pPr>
          </w:p>
          <w:p w14:paraId="6A8667CA">
            <w:pPr>
              <w:pStyle w:val="2"/>
              <w:keepNext w:val="0"/>
              <w:keepLines w:val="0"/>
              <w:pageBreakBefore w:val="0"/>
              <w:widowControl w:val="0"/>
              <w:wordWrap/>
              <w:overflowPunct/>
              <w:topLinePunct w:val="0"/>
              <w:bidi w:val="0"/>
              <w:jc w:val="both"/>
              <w:rPr>
                <w:rFonts w:hint="default" w:ascii="Times New Roman" w:hAnsi="Times New Roman" w:eastAsia="方正仿宋_GB2312" w:cs="Times New Roman"/>
                <w:sz w:val="24"/>
                <w:szCs w:val="24"/>
                <w:highlight w:val="none"/>
                <w:u w:val="none"/>
              </w:rPr>
            </w:pPr>
          </w:p>
          <w:p w14:paraId="3F3AF646">
            <w:pPr>
              <w:pStyle w:val="2"/>
              <w:keepNext w:val="0"/>
              <w:keepLines w:val="0"/>
              <w:pageBreakBefore w:val="0"/>
              <w:widowControl w:val="0"/>
              <w:wordWrap/>
              <w:overflowPunct/>
              <w:topLinePunct w:val="0"/>
              <w:bidi w:val="0"/>
              <w:jc w:val="both"/>
              <w:rPr>
                <w:rFonts w:hint="default" w:ascii="Times New Roman" w:hAnsi="Times New Roman" w:eastAsia="方正仿宋_GB2312" w:cs="Times New Roman"/>
                <w:sz w:val="24"/>
                <w:szCs w:val="24"/>
                <w:highlight w:val="none"/>
                <w:u w:val="none"/>
              </w:rPr>
            </w:pPr>
          </w:p>
        </w:tc>
      </w:tr>
      <w:tr w14:paraId="574E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1" w:hRule="exac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top"/>
          </w:tcPr>
          <w:p w14:paraId="0349275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方正仿宋_GB2312" w:cs="Times New Roman"/>
                <w:sz w:val="24"/>
                <w:szCs w:val="24"/>
                <w:highlight w:val="none"/>
                <w:u w:val="none"/>
                <w:lang w:eastAsia="zh-CN"/>
              </w:rPr>
            </w:pPr>
            <w:r>
              <w:rPr>
                <w:rFonts w:hint="eastAsia" w:ascii="Times New Roman" w:hAnsi="Times New Roman" w:eastAsia="方正仿宋_GB2312" w:cs="Times New Roman"/>
                <w:sz w:val="24"/>
                <w:szCs w:val="24"/>
                <w:highlight w:val="none"/>
                <w:u w:val="none"/>
                <w:lang w:eastAsia="zh-CN"/>
              </w:rPr>
              <w:t>篇，出版专著1部，主编专业教材3部，副主编、参编教材3部，多部教材被全国多所高校采用，还拥有1项软件著作权和1项外观设计专利，形成“课题研究—成果产出—教学应用”的完整闭环。</w:t>
            </w:r>
          </w:p>
          <w:p w14:paraId="0A4DA3A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方正仿宋_GB2312" w:cs="Times New Roman"/>
                <w:sz w:val="24"/>
                <w:szCs w:val="24"/>
                <w:highlight w:val="none"/>
                <w:u w:val="none"/>
                <w:lang w:eastAsia="zh-CN"/>
              </w:rPr>
            </w:pPr>
            <w:r>
              <w:rPr>
                <w:rFonts w:hint="eastAsia" w:ascii="Times New Roman" w:hAnsi="Times New Roman" w:eastAsia="方正仿宋_GB2312" w:cs="Times New Roman"/>
                <w:sz w:val="24"/>
                <w:szCs w:val="24"/>
                <w:highlight w:val="none"/>
                <w:u w:val="none"/>
                <w:lang w:eastAsia="zh-CN"/>
              </w:rPr>
              <w:t>在育人方面，朱旭落实立德树人根本任务，构建“课赛融合、项目驱动”的育人体系，将学科竞赛与日常教学结合，提升学生实践创新能力。他累计指导学生参加各类赛事，斩获奖项50余项，其中省级以上奖项20余项。获辽宁省“互联网+”大学生创新创业大赛铜奖等奖项，指导大学生创新创业训练计划项目3项，多名毕业生成为动画行业骨干，先后获评多个优秀指导教师荣誉，育人成果获行业与学界广泛认可。</w:t>
            </w:r>
          </w:p>
          <w:p w14:paraId="4DA807B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方正仿宋_GB2312" w:cs="Times New Roman"/>
                <w:sz w:val="24"/>
                <w:szCs w:val="24"/>
                <w:highlight w:val="none"/>
                <w:u w:val="none"/>
                <w:lang w:eastAsia="zh-CN"/>
              </w:rPr>
            </w:pPr>
            <w:r>
              <w:rPr>
                <w:rFonts w:hint="eastAsia" w:ascii="Times New Roman" w:hAnsi="Times New Roman" w:eastAsia="方正仿宋_GB2312" w:cs="Times New Roman"/>
                <w:sz w:val="24"/>
                <w:szCs w:val="24"/>
                <w:highlight w:val="none"/>
                <w:u w:val="none"/>
                <w:lang w:eastAsia="zh-CN"/>
              </w:rPr>
              <w:t>此外，该同志发挥专业优势服务行业发展，彰显社会担当，凭借专业功底与教学经验，在多个国家级、省级权威平台承担评审工作，累计参与相关工作百余次，助力辽宁省动画专业人才培养质量提升；同时作为相关协会会员，积极投身地方文化建设，开展多项文化相关研究，助力地方数字文化传承与产业发展；在校内还履行教学督导职责，参与教学质量监控与青年教师培养，带动教师队伍整体教学水平提升。</w:t>
            </w:r>
          </w:p>
          <w:p w14:paraId="4F9231D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方正仿宋_GB2312" w:cs="Times New Roman"/>
                <w:sz w:val="24"/>
                <w:szCs w:val="24"/>
                <w:highlight w:val="none"/>
                <w:u w:val="none"/>
                <w:lang w:eastAsia="zh-CN"/>
              </w:rPr>
            </w:pPr>
            <w:r>
              <w:rPr>
                <w:rFonts w:hint="eastAsia" w:ascii="Times New Roman" w:hAnsi="Times New Roman" w:eastAsia="方正仿宋_GB2312" w:cs="Times New Roman"/>
                <w:sz w:val="24"/>
                <w:szCs w:val="24"/>
                <w:highlight w:val="none"/>
                <w:u w:val="none"/>
                <w:lang w:eastAsia="zh-CN"/>
              </w:rPr>
              <w:t>朱旭同志从教十八年，始终坚守教育初心，在教学岗位深耕不辍，实现教学、科研、育人与社会服务协同发展，是深受学生喜爱、同行认可、行业肯定的优秀教育工作者。</w:t>
            </w:r>
          </w:p>
          <w:p w14:paraId="3E11B358">
            <w:pPr>
              <w:pStyle w:val="2"/>
              <w:keepNext w:val="0"/>
              <w:keepLines w:val="0"/>
              <w:pageBreakBefore w:val="0"/>
              <w:widowControl w:val="0"/>
              <w:wordWrap/>
              <w:overflowPunct/>
              <w:topLinePunct w:val="0"/>
              <w:bidi w:val="0"/>
              <w:ind w:firstLine="480" w:firstLineChars="200"/>
              <w:jc w:val="both"/>
              <w:rPr>
                <w:rFonts w:hint="default" w:ascii="Times New Roman" w:hAnsi="Times New Roman" w:eastAsia="方正仿宋_GB2312" w:cs="Times New Roman"/>
                <w:sz w:val="24"/>
                <w:szCs w:val="24"/>
                <w:highlight w:val="none"/>
                <w:u w:val="none"/>
              </w:rPr>
            </w:pPr>
          </w:p>
        </w:tc>
      </w:tr>
      <w:tr w14:paraId="2352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exact"/>
          <w:jc w:val="center"/>
        </w:trPr>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7141677A">
            <w:pPr>
              <w:keepNext w:val="0"/>
              <w:keepLines w:val="0"/>
              <w:pageBreakBefore w:val="0"/>
              <w:widowControl w:val="0"/>
              <w:wordWrap/>
              <w:overflowPunct/>
              <w:topLinePunct w:val="0"/>
              <w:bidi w:val="0"/>
              <w:spacing w:line="4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所在单位意见</w:t>
            </w:r>
          </w:p>
        </w:tc>
        <w:tc>
          <w:tcPr>
            <w:tcW w:w="6773" w:type="dxa"/>
            <w:gridSpan w:val="8"/>
            <w:tcBorders>
              <w:top w:val="single" w:color="auto" w:sz="4" w:space="0"/>
              <w:left w:val="single" w:color="auto" w:sz="4" w:space="0"/>
              <w:bottom w:val="single" w:color="auto" w:sz="4" w:space="0"/>
              <w:right w:val="single" w:color="auto" w:sz="4" w:space="0"/>
            </w:tcBorders>
            <w:noWrap w:val="0"/>
            <w:vAlign w:val="center"/>
          </w:tcPr>
          <w:p w14:paraId="5CB9F926">
            <w:pPr>
              <w:keepNext w:val="0"/>
              <w:keepLines w:val="0"/>
              <w:pageBreakBefore w:val="0"/>
              <w:widowControl w:val="0"/>
              <w:tabs>
                <w:tab w:val="left" w:pos="5157"/>
              </w:tabs>
              <w:wordWrap/>
              <w:overflowPunct/>
              <w:topLinePunct w:val="0"/>
              <w:bidi w:val="0"/>
              <w:spacing w:line="560" w:lineRule="exact"/>
              <w:ind w:firstLine="944" w:firstLineChars="400"/>
              <w:rPr>
                <w:rFonts w:hint="default" w:ascii="Times New Roman" w:hAnsi="Times New Roman" w:eastAsia="方正仿宋_GB2312" w:cs="Times New Roman"/>
                <w:snapToGrid w:val="0"/>
                <w:spacing w:val="-2"/>
                <w:kern w:val="0"/>
                <w:sz w:val="24"/>
                <w:szCs w:val="24"/>
                <w:highlight w:val="none"/>
                <w:u w:val="none"/>
              </w:rPr>
            </w:pPr>
          </w:p>
          <w:p w14:paraId="4900903C">
            <w:pPr>
              <w:keepNext w:val="0"/>
              <w:keepLines w:val="0"/>
              <w:pageBreakBefore w:val="0"/>
              <w:widowControl w:val="0"/>
              <w:tabs>
                <w:tab w:val="left" w:pos="5157"/>
              </w:tabs>
              <w:wordWrap/>
              <w:overflowPunct/>
              <w:topLinePunct w:val="0"/>
              <w:bidi w:val="0"/>
              <w:ind w:firstLine="1652" w:firstLineChars="700"/>
              <w:rPr>
                <w:rFonts w:hint="eastAsia" w:ascii="Times New Roman" w:hAnsi="Times New Roman" w:eastAsia="方正仿宋_GB2312" w:cs="Times New Roman"/>
                <w:snapToGrid w:val="0"/>
                <w:spacing w:val="-2"/>
                <w:kern w:val="0"/>
                <w:sz w:val="24"/>
                <w:szCs w:val="24"/>
                <w:highlight w:val="none"/>
                <w:u w:val="none"/>
                <w:lang w:eastAsia="zh-CN"/>
              </w:rPr>
            </w:pPr>
            <w:r>
              <w:rPr>
                <w:rFonts w:hint="default" w:ascii="Times New Roman" w:hAnsi="Times New Roman" w:eastAsia="方正仿宋_GB2312" w:cs="Times New Roman"/>
                <w:snapToGrid w:val="0"/>
                <w:spacing w:val="-2"/>
                <w:kern w:val="0"/>
                <w:sz w:val="24"/>
                <w:szCs w:val="24"/>
                <w:highlight w:val="none"/>
                <w:u w:val="none"/>
              </w:rPr>
              <w:t>签字人：</w:t>
            </w:r>
          </w:p>
          <w:p w14:paraId="37C5DE7E">
            <w:pPr>
              <w:keepNext w:val="0"/>
              <w:keepLines w:val="0"/>
              <w:pageBreakBefore w:val="0"/>
              <w:widowControl w:val="0"/>
              <w:tabs>
                <w:tab w:val="left" w:pos="5157"/>
              </w:tabs>
              <w:wordWrap/>
              <w:overflowPunct/>
              <w:topLinePunct w:val="0"/>
              <w:bidi w:val="0"/>
              <w:ind w:firstLine="4602" w:firstLineChars="1950"/>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（盖章）</w:t>
            </w:r>
          </w:p>
          <w:p w14:paraId="6CEE6F30">
            <w:pPr>
              <w:keepNext w:val="0"/>
              <w:keepLines w:val="0"/>
              <w:pageBreakBefore w:val="0"/>
              <w:widowControl w:val="0"/>
              <w:wordWrap/>
              <w:overflowPunct/>
              <w:topLinePunct w:val="0"/>
              <w:bidi w:val="0"/>
              <w:ind w:firstLine="354" w:firstLineChars="15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年月日</w:t>
            </w:r>
          </w:p>
        </w:tc>
      </w:tr>
      <w:tr w14:paraId="2FD2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95" w:type="dxa"/>
            <w:gridSpan w:val="10"/>
            <w:tcBorders>
              <w:top w:val="single" w:color="auto" w:sz="4" w:space="0"/>
              <w:left w:val="single" w:color="auto" w:sz="4" w:space="0"/>
              <w:bottom w:val="single" w:color="auto" w:sz="4" w:space="0"/>
              <w:right w:val="single" w:color="auto" w:sz="4" w:space="0"/>
            </w:tcBorders>
            <w:noWrap w:val="0"/>
            <w:vAlign w:val="center"/>
          </w:tcPr>
          <w:p w14:paraId="16A09E2D">
            <w:pPr>
              <w:keepNext w:val="0"/>
              <w:keepLines w:val="0"/>
              <w:pageBreakBefore w:val="0"/>
              <w:widowControl w:val="0"/>
              <w:wordWrap/>
              <w:overflowPunct/>
              <w:topLinePunct w:val="0"/>
              <w:bidi w:val="0"/>
              <w:spacing w:line="400" w:lineRule="exact"/>
              <w:jc w:val="center"/>
              <w:rPr>
                <w:rFonts w:hint="default" w:ascii="Times New Roman" w:hAnsi="Times New Roman" w:eastAsia="方正仿宋_GB2312" w:cs="Times New Roman"/>
                <w:snapToGrid w:val="0"/>
                <w:spacing w:val="-2"/>
                <w:kern w:val="0"/>
                <w:sz w:val="24"/>
                <w:szCs w:val="24"/>
                <w:highlight w:val="none"/>
                <w:u w:val="none"/>
              </w:rPr>
            </w:pPr>
            <w:r>
              <w:rPr>
                <w:rFonts w:hint="eastAsia" w:ascii="Times New Roman" w:hAnsi="Times New Roman" w:eastAsia="方正仿宋_GB2312" w:cs="Times New Roman"/>
                <w:snapToGrid w:val="0"/>
                <w:spacing w:val="-2"/>
                <w:sz w:val="24"/>
                <w:szCs w:val="24"/>
                <w:highlight w:val="none"/>
                <w:u w:val="none"/>
                <w:lang w:eastAsia="zh-CN"/>
              </w:rPr>
              <w:t>市</w:t>
            </w:r>
            <w:r>
              <w:rPr>
                <w:rFonts w:hint="default" w:ascii="Times New Roman" w:hAnsi="Times New Roman" w:eastAsia="方正仿宋_GB2312" w:cs="Times New Roman"/>
                <w:snapToGrid w:val="0"/>
                <w:spacing w:val="-2"/>
                <w:sz w:val="24"/>
                <w:szCs w:val="24"/>
                <w:highlight w:val="none"/>
                <w:u w:val="none"/>
              </w:rPr>
              <w:t>级</w:t>
            </w:r>
            <w:r>
              <w:rPr>
                <w:rFonts w:hint="eastAsia" w:ascii="Times New Roman" w:hAnsi="Times New Roman" w:eastAsia="方正仿宋_GB2312" w:cs="Times New Roman"/>
                <w:snapToGrid w:val="0"/>
                <w:spacing w:val="-2"/>
                <w:sz w:val="24"/>
                <w:szCs w:val="24"/>
                <w:highlight w:val="none"/>
                <w:u w:val="none"/>
                <w:lang w:val="en-US" w:eastAsia="zh-CN"/>
              </w:rPr>
              <w:t>教育行政</w:t>
            </w:r>
            <w:r>
              <w:rPr>
                <w:rFonts w:hint="default" w:ascii="Times New Roman" w:hAnsi="Times New Roman" w:eastAsia="方正仿宋_GB2312" w:cs="Times New Roman"/>
                <w:snapToGrid w:val="0"/>
                <w:spacing w:val="-2"/>
                <w:sz w:val="24"/>
                <w:szCs w:val="24"/>
                <w:highlight w:val="none"/>
                <w:u w:val="none"/>
              </w:rPr>
              <w:t>部门、人力资源社会保障部门推荐意见</w:t>
            </w:r>
          </w:p>
        </w:tc>
      </w:tr>
      <w:tr w14:paraId="61CE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exact"/>
          <w:jc w:val="center"/>
        </w:trPr>
        <w:tc>
          <w:tcPr>
            <w:tcW w:w="4297" w:type="dxa"/>
            <w:gridSpan w:val="5"/>
            <w:tcBorders>
              <w:top w:val="single" w:color="auto" w:sz="4" w:space="0"/>
              <w:left w:val="single" w:color="auto" w:sz="4" w:space="0"/>
              <w:bottom w:val="single" w:color="auto" w:sz="4" w:space="0"/>
              <w:right w:val="single" w:color="auto" w:sz="4" w:space="0"/>
            </w:tcBorders>
            <w:noWrap w:val="0"/>
            <w:vAlign w:val="center"/>
          </w:tcPr>
          <w:p w14:paraId="32D4DE47">
            <w:pPr>
              <w:keepNext w:val="0"/>
              <w:keepLines w:val="0"/>
              <w:pageBreakBefore w:val="0"/>
              <w:widowControl w:val="0"/>
              <w:tabs>
                <w:tab w:val="left" w:pos="5157"/>
              </w:tabs>
              <w:wordWrap/>
              <w:overflowPunct/>
              <w:topLinePunct w:val="0"/>
              <w:bidi w:val="0"/>
              <w:rPr>
                <w:rFonts w:hint="default" w:ascii="Times New Roman" w:hAnsi="Times New Roman" w:eastAsia="方正仿宋_GB2312" w:cs="Times New Roman"/>
                <w:snapToGrid w:val="0"/>
                <w:spacing w:val="-2"/>
                <w:kern w:val="0"/>
                <w:sz w:val="24"/>
                <w:szCs w:val="24"/>
                <w:highlight w:val="none"/>
                <w:u w:val="none"/>
              </w:rPr>
            </w:pPr>
          </w:p>
          <w:p w14:paraId="7570EA22">
            <w:pPr>
              <w:keepNext w:val="0"/>
              <w:keepLines w:val="0"/>
              <w:pageBreakBefore w:val="0"/>
              <w:widowControl w:val="0"/>
              <w:tabs>
                <w:tab w:val="left" w:pos="5157"/>
              </w:tabs>
              <w:wordWrap/>
              <w:overflowPunct/>
              <w:topLinePunct w:val="0"/>
              <w:bidi w:val="0"/>
              <w:ind w:firstLine="472" w:firstLineChars="2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签字人：</w:t>
            </w:r>
          </w:p>
          <w:p w14:paraId="69A30B1D">
            <w:pPr>
              <w:keepNext w:val="0"/>
              <w:keepLines w:val="0"/>
              <w:pageBreakBefore w:val="0"/>
              <w:widowControl w:val="0"/>
              <w:tabs>
                <w:tab w:val="left" w:pos="5157"/>
              </w:tabs>
              <w:wordWrap/>
              <w:overflowPunct/>
              <w:topLinePunct w:val="0"/>
              <w:bidi w:val="0"/>
              <w:ind w:firstLine="2596" w:firstLineChars="11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（盖章）</w:t>
            </w:r>
          </w:p>
          <w:p w14:paraId="3D9CBC7E">
            <w:pPr>
              <w:keepNext w:val="0"/>
              <w:keepLines w:val="0"/>
              <w:pageBreakBefore w:val="0"/>
              <w:widowControl w:val="0"/>
              <w:tabs>
                <w:tab w:val="left" w:pos="5157"/>
              </w:tabs>
              <w:wordWrap/>
              <w:overflowPunct/>
              <w:topLinePunct w:val="0"/>
              <w:bidi w:val="0"/>
              <w:ind w:firstLine="2360" w:firstLineChars="10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年月日</w:t>
            </w:r>
          </w:p>
        </w:tc>
        <w:tc>
          <w:tcPr>
            <w:tcW w:w="4298" w:type="dxa"/>
            <w:gridSpan w:val="5"/>
            <w:tcBorders>
              <w:top w:val="single" w:color="auto" w:sz="4" w:space="0"/>
              <w:left w:val="single" w:color="auto" w:sz="4" w:space="0"/>
              <w:bottom w:val="single" w:color="auto" w:sz="4" w:space="0"/>
              <w:right w:val="single" w:color="auto" w:sz="4" w:space="0"/>
            </w:tcBorders>
            <w:noWrap w:val="0"/>
            <w:vAlign w:val="center"/>
          </w:tcPr>
          <w:p w14:paraId="60E2EF56">
            <w:pPr>
              <w:keepNext w:val="0"/>
              <w:keepLines w:val="0"/>
              <w:pageBreakBefore w:val="0"/>
              <w:widowControl w:val="0"/>
              <w:tabs>
                <w:tab w:val="left" w:pos="5157"/>
              </w:tabs>
              <w:wordWrap/>
              <w:overflowPunct/>
              <w:topLinePunct w:val="0"/>
              <w:bidi w:val="0"/>
              <w:rPr>
                <w:rFonts w:hint="default" w:ascii="Times New Roman" w:hAnsi="Times New Roman" w:eastAsia="方正仿宋_GB2312" w:cs="Times New Roman"/>
                <w:snapToGrid w:val="0"/>
                <w:spacing w:val="-2"/>
                <w:kern w:val="0"/>
                <w:sz w:val="24"/>
                <w:szCs w:val="24"/>
                <w:highlight w:val="none"/>
                <w:u w:val="none"/>
              </w:rPr>
            </w:pPr>
          </w:p>
          <w:p w14:paraId="462BA252">
            <w:pPr>
              <w:keepNext w:val="0"/>
              <w:keepLines w:val="0"/>
              <w:pageBreakBefore w:val="0"/>
              <w:widowControl w:val="0"/>
              <w:tabs>
                <w:tab w:val="left" w:pos="5157"/>
              </w:tabs>
              <w:wordWrap/>
              <w:overflowPunct/>
              <w:topLinePunct w:val="0"/>
              <w:bidi w:val="0"/>
              <w:ind w:firstLine="472" w:firstLineChars="2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签字人：</w:t>
            </w:r>
          </w:p>
          <w:p w14:paraId="1322401E">
            <w:pPr>
              <w:keepNext w:val="0"/>
              <w:keepLines w:val="0"/>
              <w:pageBreakBefore w:val="0"/>
              <w:widowControl w:val="0"/>
              <w:tabs>
                <w:tab w:val="left" w:pos="5157"/>
              </w:tabs>
              <w:wordWrap/>
              <w:overflowPunct/>
              <w:topLinePunct w:val="0"/>
              <w:bidi w:val="0"/>
              <w:ind w:firstLine="2596" w:firstLineChars="11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（盖章）</w:t>
            </w:r>
          </w:p>
          <w:p w14:paraId="4BF887FF">
            <w:pPr>
              <w:keepNext w:val="0"/>
              <w:keepLines w:val="0"/>
              <w:pageBreakBefore w:val="0"/>
              <w:widowControl w:val="0"/>
              <w:tabs>
                <w:tab w:val="left" w:pos="5157"/>
              </w:tabs>
              <w:wordWrap/>
              <w:overflowPunct/>
              <w:topLinePunct w:val="0"/>
              <w:bidi w:val="0"/>
              <w:ind w:firstLine="2360" w:firstLineChars="1000"/>
              <w:jc w:val="left"/>
              <w:rPr>
                <w:rFonts w:hint="default" w:ascii="Times New Roman" w:hAnsi="Times New Roman" w:eastAsia="方正仿宋_GB2312" w:cs="Times New Roman"/>
                <w:snapToGrid w:val="0"/>
                <w:spacing w:val="-2"/>
                <w:kern w:val="0"/>
                <w:sz w:val="24"/>
                <w:szCs w:val="24"/>
                <w:highlight w:val="none"/>
                <w:u w:val="none"/>
                <w:lang w:val="en-US" w:eastAsia="zh-CN" w:bidi="ar-SA"/>
              </w:rPr>
            </w:pPr>
            <w:r>
              <w:rPr>
                <w:rFonts w:hint="default" w:ascii="Times New Roman" w:hAnsi="Times New Roman" w:eastAsia="方正仿宋_GB2312" w:cs="Times New Roman"/>
                <w:snapToGrid w:val="0"/>
                <w:spacing w:val="-2"/>
                <w:kern w:val="0"/>
                <w:sz w:val="24"/>
                <w:szCs w:val="24"/>
                <w:highlight w:val="none"/>
                <w:u w:val="none"/>
              </w:rPr>
              <w:t>年月日</w:t>
            </w:r>
          </w:p>
        </w:tc>
      </w:tr>
    </w:tbl>
    <w:p w14:paraId="1B23DC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E2DD19-0CF4-4E66-88C7-B6DD67D659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FC18C1B-C5DD-43F9-94E8-B19CF0A02927}"/>
  </w:font>
  <w:font w:name="方正仿宋_GB2312">
    <w:panose1 w:val="02000000000000000000"/>
    <w:charset w:val="86"/>
    <w:family w:val="auto"/>
    <w:pitch w:val="default"/>
    <w:sig w:usb0="A00002BF" w:usb1="184F6CFA" w:usb2="00000012" w:usb3="00000000" w:csb0="00040001" w:csb1="00000000"/>
    <w:embedRegular r:id="rId3" w:fontKey="{269CDC3A-5BDB-4FAE-A080-76229BE1CE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F0236"/>
    <w:rsid w:val="0CC12E4A"/>
    <w:rsid w:val="144D7497"/>
    <w:rsid w:val="3ABF0236"/>
    <w:rsid w:val="74A94712"/>
    <w:rsid w:val="8F4B8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widowControl w:val="0"/>
      <w:snapToGrid w:val="0"/>
    </w:pPr>
    <w:rPr>
      <w:kern w:val="2"/>
      <w:sz w:val="1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2492</Words>
  <Characters>2676</Characters>
  <Lines>0</Lines>
  <Paragraphs>0</Paragraphs>
  <TotalTime>1</TotalTime>
  <ScaleCrop>false</ScaleCrop>
  <LinksUpToDate>false</LinksUpToDate>
  <CharactersWithSpaces>2676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2026-06-17T12:14:00Z</dcterms:created>
  <dc:creator>朱旭</dc:creator>
  <cp:lastModifiedBy>牛牛</cp:lastModifiedBy>
  <dcterms:modified xsi:type="dcterms:W3CDTF">2026-06-17T14:43:10Z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19B8868A25D44A7E88F4EC9EABF53ED3_13</vt:lpwstr>
  </property>
  <property fmtid="{D5CDD505-2E9C-101B-9397-08002B2CF9AE}" pid="4" name="KSOTemplateDocerSaveRecord">
    <vt:lpwstr>eyJoZGlkIjoiMzA4YTNmOThlMGU1MGViNTBmZjRkOTY5YTRlNWI5YWUiLCJ1c2VySWQiOiIyNzEyNTc2ODIifQ==</vt:lpwstr>
  </property>
</Properties>
</file>