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0D5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 w14:paraId="659D7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2026年度辽宁省社会科学规划基金</w:t>
      </w:r>
    </w:p>
    <w:p w14:paraId="0455D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教育学项目选题指南</w:t>
      </w:r>
    </w:p>
    <w:p w14:paraId="6CF357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p w14:paraId="4E65AF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一、基础教育</w:t>
      </w:r>
    </w:p>
    <w:p w14:paraId="230A03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1.中小学党建引领与完善立德树人机制研究</w:t>
      </w:r>
    </w:p>
    <w:p w14:paraId="2E141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</w:t>
      </w:r>
      <w:bookmarkStart w:id="0" w:name="OLE_LINK6"/>
      <w:bookmarkStart w:id="1" w:name="OLE_LINK7"/>
      <w:r>
        <w:rPr>
          <w:rFonts w:hint="eastAsia" w:ascii="方正仿宋_GBK" w:hAnsi="方正仿宋_GBK" w:eastAsia="方正仿宋_GBK" w:cs="方正仿宋_GBK"/>
          <w:sz w:val="32"/>
          <w:szCs w:val="32"/>
        </w:rPr>
        <w:t>学龄人口变动与基础教育</w:t>
      </w:r>
      <w:bookmarkEnd w:id="0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资源动态适配研究</w:t>
      </w:r>
    </w:p>
    <w:p w14:paraId="541FC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3.学前教育优质普惠发展与公办学位供给保障研究</w:t>
      </w:r>
    </w:p>
    <w:p w14:paraId="6247C5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4.义务教育优质均衡与教育公平长效机制研究</w:t>
      </w:r>
    </w:p>
    <w:p w14:paraId="062AE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5.县中振兴、综合高中和中等职业教育发展研究</w:t>
      </w:r>
    </w:p>
    <w:p w14:paraId="7663EC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6.高中阶段学校特色多样化发展研究</w:t>
      </w:r>
    </w:p>
    <w:p w14:paraId="4467FC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7.中高考改革研究</w:t>
      </w:r>
    </w:p>
    <w:p w14:paraId="7271B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8.“五育并举”促进学生全面发展的路径创新研究</w:t>
      </w:r>
    </w:p>
    <w:p w14:paraId="0E9FDE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9.教育家精神引领高素质专业化教师队伍建设研究</w:t>
      </w:r>
    </w:p>
    <w:p w14:paraId="262055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10.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促进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学生身心健康研究</w:t>
      </w:r>
    </w:p>
    <w:p w14:paraId="416B40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11.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人工智能赋能基础教育变革研究</w:t>
      </w:r>
    </w:p>
    <w:p w14:paraId="4A921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方正仿宋_GBK" w:hAnsi="方正仿宋_GBK" w:eastAsia="方正仿宋_GBK" w:cs="方正仿宋_GBK"/>
        </w:rPr>
        <w:t xml:space="preserve"> 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家校社协同育人机制创新研究</w:t>
      </w:r>
    </w:p>
    <w:p w14:paraId="453BA7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二、职业教育</w:t>
      </w:r>
    </w:p>
    <w:p w14:paraId="072038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辽宁“十五五”职业教育布局结构优化与资源统筹配置研究</w:t>
      </w:r>
    </w:p>
    <w:p w14:paraId="342173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面向辽宁“2211”现代化产业体系的高水平专业群建设机制研究</w:t>
      </w:r>
    </w:p>
    <w:p w14:paraId="0F1524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市域产教联合体/行业产教融合共同体运行效能与评价体系研究</w:t>
      </w:r>
    </w:p>
    <w:p w14:paraId="304620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4.职业教育教学关键要素联动机制研究</w:t>
      </w:r>
    </w:p>
    <w:p w14:paraId="424462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职业院校双师型教师认定、培养、评价与激励机制研究</w:t>
      </w:r>
    </w:p>
    <w:p w14:paraId="0531C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职业教育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数字化转型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</w:t>
      </w:r>
    </w:p>
    <w:p w14:paraId="0EF378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7.“一产一策”高技能人才集群式培养研究</w:t>
      </w:r>
    </w:p>
    <w:p w14:paraId="3471E9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职业教育成果转化、技术服务赋能产业升级路径研究</w:t>
      </w:r>
    </w:p>
    <w:p w14:paraId="71837C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职业教育国际化与“墨子工坊”海外办学质量提升研究</w:t>
      </w:r>
    </w:p>
    <w:p w14:paraId="0AA67D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三、高等教育</w:t>
      </w:r>
    </w:p>
    <w:p w14:paraId="3034ED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1.教育科技人才一体化发展机制研究</w:t>
      </w:r>
    </w:p>
    <w:p w14:paraId="7991B5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2.高校分类发展与差异化评价研究</w:t>
      </w:r>
    </w:p>
    <w:p w14:paraId="65DF107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3.高等教育结构布局优化研究</w:t>
      </w:r>
    </w:p>
    <w:p w14:paraId="3987EF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4.“双一流”建设与评价研究</w:t>
      </w:r>
    </w:p>
    <w:p w14:paraId="2EFA6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5.“人工智能+高等教育”赋能新质生产力发展研究</w:t>
      </w:r>
    </w:p>
    <w:p w14:paraId="570A10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6.高水平教育对外开放研究</w:t>
      </w:r>
    </w:p>
    <w:p w14:paraId="3814B7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7.拔尖创新人才贯通式培养研究</w:t>
      </w:r>
    </w:p>
    <w:p w14:paraId="0DC137E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8.应用型人才培养质量提升研究</w:t>
      </w:r>
    </w:p>
    <w:p w14:paraId="4889D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9.高校科技成果转化机制研究</w:t>
      </w:r>
    </w:p>
    <w:p w14:paraId="6B3CF8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10.高校有组织科研研究</w:t>
      </w:r>
    </w:p>
    <w:p w14:paraId="1D1D60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B0D5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BE50505-A31B-4E74-AB4A-8E92FDC8F43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A00002BF" w:usb1="38CF7CFA" w:usb2="00082016" w:usb3="00000000" w:csb0="00040001" w:csb1="00000000"/>
    <w:embedRegular r:id="rId2" w:fontKey="{AF229EDF-121F-4A27-93CB-86962C213B81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7FE4D06-CBCD-4073-A4B4-75B2E451F10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4B0B085C-ECE2-44CB-AD27-7716EFD8DB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60354163"/>
      <w:docPartObj>
        <w:docPartGallery w:val="autotext"/>
      </w:docPartObj>
    </w:sdtPr>
    <w:sdtContent>
      <w:p w14:paraId="2AC01B8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209DEC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9E"/>
    <w:rsid w:val="001116B8"/>
    <w:rsid w:val="00322E9E"/>
    <w:rsid w:val="00541E0F"/>
    <w:rsid w:val="00636772"/>
    <w:rsid w:val="00725560"/>
    <w:rsid w:val="00931056"/>
    <w:rsid w:val="009357DE"/>
    <w:rsid w:val="00B24231"/>
    <w:rsid w:val="00D919B0"/>
    <w:rsid w:val="00DA41A3"/>
    <w:rsid w:val="00DB47C5"/>
    <w:rsid w:val="00E21D86"/>
    <w:rsid w:val="00E84C96"/>
    <w:rsid w:val="00EC6291"/>
    <w:rsid w:val="00F77285"/>
    <w:rsid w:val="20C74B00"/>
    <w:rsid w:val="3ADC4E30"/>
    <w:rsid w:val="77E4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600</Words>
  <Characters>641</Characters>
  <Lines>4</Lines>
  <Paragraphs>1</Paragraphs>
  <TotalTime>2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2026-04-09T08:55:00Z</dcterms:created>
  <dc:creator>Administrator</dc:creator>
  <cp:lastModifiedBy>苗青</cp:lastModifiedBy>
  <cp:lastPrinted>2026-05-09T01:10:37Z</cp:lastPrinted>
  <dcterms:modified xsi:type="dcterms:W3CDTF">2026-05-09T01:10:55Z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eyJoZGlkIjoiZDc0YTkyNDhhZDRkZWRmMDFkZTMzMDc1ZTY1NDAzY2IiLCJ1c2VySWQiOiIxNzg3NzIyODIwIn0=</vt:lpwstr>
  </property>
  <property fmtid="{D5CDD505-2E9C-101B-9397-08002B2CF9AE}" pid="3" name="KSOProductBuildVer">
    <vt:lpwstr>2052-12.1.0.25865</vt:lpwstr>
  </property>
  <property fmtid="{D5CDD505-2E9C-101B-9397-08002B2CF9AE}" pid="4" name="ICV">
    <vt:lpwstr>E1EB06D67205417DB79BD2135D81D0F2_12</vt:lpwstr>
  </property>
</Properties>
</file>