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6B89">
      <w:pPr>
        <w:rPr>
          <w:rFonts w:hint="eastAsia" w:ascii="方正小标宋简体" w:eastAsia="方正小标宋简体" w:hAnsiTheme="minorHAnsi" w:cstheme="minorBidi"/>
          <w:sz w:val="44"/>
          <w:szCs w:val="44"/>
          <w:shd w:val="clear" w:color="FFFFFF" w:fill="D9D9D9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</w:p>
    <w:p w14:paraId="6FACAAC8"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年度辽宁省社会科学规划基金项目</w:t>
      </w:r>
    </w:p>
    <w:p w14:paraId="75EAA605"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（文艺评论专项）课题指南</w:t>
      </w:r>
    </w:p>
    <w:p w14:paraId="1FFF90E4"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 w14:paraId="330F6F21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1.习近平文化思想与新时代文艺理论评论研究</w:t>
      </w:r>
    </w:p>
    <w:p w14:paraId="6225A065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2.新大众文艺的评论话语体系建构研究</w:t>
      </w:r>
    </w:p>
    <w:p w14:paraId="4FB225D8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3.创作与评论的融合发展、有效互动研究</w:t>
      </w:r>
    </w:p>
    <w:p w14:paraId="2879E1F1">
      <w:pPr>
        <w:rPr>
          <w:rFonts w:hint="eastAsia" w:ascii="仿宋_GB2312" w:hAnsi="仿宋_GB2312" w:eastAsia="仿宋_GB2312" w:cs="仿宋_GB2312"/>
          <w:w w:val="9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sz w:val="36"/>
          <w:szCs w:val="36"/>
          <w:lang w:val="en-US" w:eastAsia="zh-CN"/>
        </w:rPr>
        <w:t>4. 跨媒介视域下各艺术门类评价体系与创作发展研究</w:t>
      </w:r>
    </w:p>
    <w:p w14:paraId="08375925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5. 传统文艺的现代转型研究</w:t>
      </w:r>
    </w:p>
    <w:p w14:paraId="2C2E9A87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6. 文艺与科技深度融合、协同发展研究         </w:t>
      </w:r>
      <w:bookmarkStart w:id="0" w:name="_GoBack"/>
      <w:bookmarkEnd w:id="0"/>
    </w:p>
    <w:p w14:paraId="38B168F2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7. 文艺赋能经济社会发展研究</w:t>
      </w:r>
    </w:p>
    <w:p w14:paraId="563ED6B6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8.人工智能时代文化原创力提升研究</w:t>
      </w:r>
    </w:p>
    <w:p w14:paraId="517D8D2D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9.艺术审美赋能科技创新及新质生产力发展研究</w:t>
      </w:r>
    </w:p>
    <w:p w14:paraId="3A897339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6"/>
          <w:szCs w:val="36"/>
        </w:rPr>
        <w:t>文艺评论赋能文化创新创造活力研究</w:t>
      </w:r>
    </w:p>
    <w:p w14:paraId="186779A3">
      <w:pPr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6"/>
          <w:szCs w:val="36"/>
        </w:rPr>
        <w:t>辽宁地域文化标识建构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研究</w:t>
      </w:r>
    </w:p>
    <w:p w14:paraId="602BA5D4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12.辽宁区域各艺术门类发展史研究</w:t>
      </w:r>
    </w:p>
    <w:p w14:paraId="057E3A3E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13.辽宁文艺名家与名作研究</w:t>
      </w:r>
    </w:p>
    <w:p w14:paraId="3B1C71FB">
      <w:pPr>
        <w:ind w:left="640" w:hanging="720" w:hangingChars="20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14.辽宁艺术文献整理与研究（分阶段：1949年-1978年；1978年-2012年;2012年以来）</w:t>
      </w:r>
    </w:p>
    <w:p w14:paraId="106AA2DA"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调研课题：</w:t>
      </w:r>
    </w:p>
    <w:p w14:paraId="40EDD04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15.辽宁戏剧振兴的路径与机制研究</w:t>
      </w:r>
    </w:p>
    <w:p w14:paraId="57922B38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16.辽宁曲艺振兴的路径与机制研究</w:t>
      </w:r>
    </w:p>
    <w:p w14:paraId="42ECD0D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17.新大众文艺视域下辽宁文艺人才队伍建设与名家大师培育机制研究</w:t>
      </w:r>
    </w:p>
    <w:p w14:paraId="7C6E7A1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18.新时代网络文艺领域团结引领、服务管理路径与机制研究</w:t>
      </w:r>
    </w:p>
    <w:p w14:paraId="5719A4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F965F"/>
    <w:rsid w:val="1BEB1AFA"/>
    <w:rsid w:val="233F965F"/>
    <w:rsid w:val="6FAE56D2"/>
    <w:rsid w:val="B6EF02E5"/>
    <w:rsid w:val="F1FFAD0F"/>
    <w:rsid w:val="FDEDB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2026-06-09T17:44:00Z</dcterms:created>
  <dc:creator>uos</dc:creator>
  <cp:lastModifiedBy>uos</cp:lastModifiedBy>
  <dcterms:modified xsi:type="dcterms:W3CDTF">2026-06-30T13:37:04Z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C415D9D2D171E5001070276A9747DA7F_41</vt:lpwstr>
  </property>
</Properties>
</file>